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77E15A5"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9E1ACE">
        <w:rPr>
          <w:rFonts w:ascii="Arial" w:eastAsia="宋体" w:hAnsi="Arial" w:cs="Times New Roman"/>
          <w:b/>
          <w:sz w:val="24"/>
          <w:szCs w:val="20"/>
          <w:lang w:val="en-GB" w:eastAsia="zh-CN"/>
        </w:rPr>
        <w:t>101</w:t>
      </w:r>
      <w:r w:rsidR="00B760CA">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615348">
        <w:rPr>
          <w:rFonts w:ascii="Arial" w:eastAsia="宋体" w:hAnsi="Arial" w:cs="Times New Roman"/>
          <w:b/>
          <w:bCs/>
          <w:sz w:val="24"/>
          <w:szCs w:val="20"/>
          <w:lang w:val="en-GB" w:eastAsia="ja-JP"/>
        </w:rPr>
        <w:t>R4-</w:t>
      </w:r>
      <w:r w:rsidR="00654A72">
        <w:rPr>
          <w:rFonts w:ascii="Arial" w:eastAsia="宋体" w:hAnsi="Arial" w:cs="Times New Roman"/>
          <w:b/>
          <w:bCs/>
          <w:sz w:val="24"/>
          <w:szCs w:val="20"/>
          <w:lang w:val="en-GB" w:eastAsia="ja-JP"/>
        </w:rPr>
        <w:t>2200745</w:t>
      </w:r>
    </w:p>
    <w:bookmarkEnd w:id="0"/>
    <w:bookmarkEnd w:id="1"/>
    <w:p w14:paraId="3535F51E" w14:textId="192D22C2" w:rsidR="00B2596F" w:rsidRPr="003D5F1E" w:rsidRDefault="00445DA4" w:rsidP="003E1CAF">
      <w:pPr>
        <w:pStyle w:val="a3"/>
        <w:tabs>
          <w:tab w:val="left" w:pos="2160"/>
        </w:tabs>
        <w:ind w:left="2127" w:hanging="2127"/>
        <w:jc w:val="both"/>
        <w:rPr>
          <w:noProof w:val="0"/>
          <w:sz w:val="24"/>
          <w:vertAlign w:val="superscript"/>
          <w:lang w:eastAsia="zh-CN"/>
        </w:rPr>
      </w:pPr>
      <w:r>
        <w:rPr>
          <w:noProof w:val="0"/>
          <w:sz w:val="24"/>
          <w:lang w:eastAsia="zh-CN"/>
        </w:rPr>
        <w:t xml:space="preserve">Electrical Meeting, </w:t>
      </w:r>
      <w:r w:rsidR="00B760CA">
        <w:rPr>
          <w:noProof w:val="0"/>
          <w:sz w:val="24"/>
          <w:lang w:eastAsia="zh-CN"/>
        </w:rPr>
        <w:t>17</w:t>
      </w:r>
      <w:r w:rsidR="00B760CA">
        <w:rPr>
          <w:noProof w:val="0"/>
          <w:sz w:val="24"/>
          <w:vertAlign w:val="superscript"/>
          <w:lang w:eastAsia="zh-CN"/>
        </w:rPr>
        <w:t>th</w:t>
      </w:r>
      <w:r w:rsidR="00B760CA">
        <w:rPr>
          <w:noProof w:val="0"/>
          <w:sz w:val="24"/>
          <w:lang w:eastAsia="zh-CN"/>
        </w:rPr>
        <w:t xml:space="preserve"> Jan-25</w:t>
      </w:r>
      <w:r w:rsidR="00DF662C" w:rsidRPr="00DF662C">
        <w:rPr>
          <w:noProof w:val="0"/>
          <w:sz w:val="24"/>
          <w:vertAlign w:val="superscript"/>
          <w:lang w:eastAsia="zh-CN"/>
        </w:rPr>
        <w:t>th</w:t>
      </w:r>
      <w:r w:rsidR="00C0104C">
        <w:rPr>
          <w:noProof w:val="0"/>
          <w:sz w:val="24"/>
          <w:lang w:eastAsia="zh-CN"/>
        </w:rPr>
        <w:t xml:space="preserve"> </w:t>
      </w:r>
      <w:r w:rsidR="00B760CA">
        <w:rPr>
          <w:noProof w:val="0"/>
          <w:sz w:val="24"/>
          <w:lang w:eastAsia="zh-CN"/>
        </w:rPr>
        <w:t>Jan, 2022</w:t>
      </w:r>
    </w:p>
    <w:p w14:paraId="093D4906" w14:textId="77777777" w:rsidR="00F82E50" w:rsidRPr="00445DA4" w:rsidRDefault="00F82E50" w:rsidP="003E1CAF">
      <w:pPr>
        <w:tabs>
          <w:tab w:val="left" w:pos="1985"/>
        </w:tabs>
        <w:spacing w:line="240" w:lineRule="auto"/>
        <w:jc w:val="both"/>
        <w:rPr>
          <w:rFonts w:ascii="Arial" w:hAnsi="Arial" w:cs="Arial"/>
          <w:b/>
          <w:bCs/>
          <w:sz w:val="24"/>
          <w:szCs w:val="20"/>
          <w:lang w:val="en-GB" w:eastAsia="zh-CN"/>
        </w:rPr>
      </w:pPr>
    </w:p>
    <w:p w14:paraId="0855B11A" w14:textId="503296DE"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B760CA">
        <w:rPr>
          <w:rFonts w:ascii="Arial" w:hAnsi="Arial" w:cs="Arial"/>
          <w:b/>
          <w:bCs/>
          <w:sz w:val="24"/>
          <w:szCs w:val="20"/>
          <w:lang w:val="en-GB" w:eastAsia="zh-CN"/>
        </w:rPr>
        <w:t>6</w:t>
      </w:r>
      <w:r w:rsidR="006522CE">
        <w:rPr>
          <w:rFonts w:ascii="Arial" w:hAnsi="Arial" w:cs="Arial" w:hint="eastAsia"/>
          <w:b/>
          <w:bCs/>
          <w:sz w:val="24"/>
          <w:szCs w:val="20"/>
          <w:lang w:val="en-GB" w:eastAsia="zh-CN"/>
        </w:rPr>
        <w:t>.</w:t>
      </w:r>
      <w:r w:rsidR="00AF503D">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AF503D">
        <w:rPr>
          <w:rFonts w:ascii="Arial" w:hAnsi="Arial" w:cs="Arial"/>
          <w:b/>
          <w:bCs/>
          <w:sz w:val="24"/>
          <w:szCs w:val="20"/>
          <w:lang w:val="en-GB" w:eastAsia="zh-CN"/>
        </w:rPr>
        <w:t>5</w:t>
      </w:r>
      <w:r w:rsidR="003E5DDE">
        <w:rPr>
          <w:rFonts w:ascii="Arial" w:hAnsi="Arial" w:cs="Arial" w:hint="eastAsia"/>
          <w:b/>
          <w:bCs/>
          <w:sz w:val="24"/>
          <w:szCs w:val="20"/>
          <w:lang w:val="en-GB" w:eastAsia="zh-CN"/>
        </w:rPr>
        <w:t>.</w:t>
      </w:r>
      <w:r w:rsidR="009E1ACE">
        <w:rPr>
          <w:rFonts w:ascii="Arial" w:hAnsi="Arial" w:cs="Arial"/>
          <w:b/>
          <w:bCs/>
          <w:sz w:val="24"/>
          <w:szCs w:val="20"/>
          <w:lang w:val="en-GB" w:eastAsia="zh-CN"/>
        </w:rPr>
        <w:t>2</w:t>
      </w:r>
      <w:r w:rsidR="00654A72">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6AAB8371"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9C1124">
        <w:rPr>
          <w:rFonts w:ascii="Arial" w:eastAsia="Calibri" w:hAnsi="Arial" w:cs="Arial"/>
          <w:b/>
          <w:bCs/>
          <w:sz w:val="24"/>
          <w:lang w:val="en-GB"/>
        </w:rPr>
        <w:t xml:space="preserve">Discussion and simulation results of </w:t>
      </w:r>
      <w:r w:rsidR="00493700">
        <w:rPr>
          <w:rFonts w:ascii="Arial" w:eastAsia="Calibri" w:hAnsi="Arial" w:cs="Arial"/>
          <w:b/>
          <w:bCs/>
          <w:sz w:val="24"/>
          <w:lang w:val="en-GB"/>
        </w:rPr>
        <w:t>PDSCH</w:t>
      </w:r>
      <w:r w:rsidR="00654A72">
        <w:rPr>
          <w:rFonts w:ascii="Arial" w:eastAsia="Calibri" w:hAnsi="Arial" w:cs="Arial"/>
          <w:b/>
          <w:bCs/>
          <w:sz w:val="24"/>
          <w:lang w:val="en-GB"/>
        </w:rPr>
        <w:t xml:space="preserve"> requirement with Bi-directional scenario for Rel-17 FR2 HST</w:t>
      </w:r>
      <w:r w:rsidR="00217934" w:rsidRPr="00217934">
        <w:rPr>
          <w:rFonts w:ascii="Arial" w:hAnsi="Arial" w:cs="Arial"/>
          <w:b/>
          <w:bCs/>
          <w:sz w:val="24"/>
          <w:lang w:val="en-GB" w:eastAsia="zh-CN"/>
        </w:rPr>
        <w:t xml:space="preserve"> </w:t>
      </w:r>
    </w:p>
    <w:p w14:paraId="5796B52C" w14:textId="0986D276"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2A8C6C20" w14:textId="3DB08B0F" w:rsidR="00445DA4" w:rsidRDefault="00445DA4" w:rsidP="003E1CAF">
      <w:pPr>
        <w:jc w:val="both"/>
        <w:rPr>
          <w:rFonts w:hint="eastAsia"/>
          <w:lang w:eastAsia="zh-CN"/>
        </w:rPr>
      </w:pPr>
      <w:r>
        <w:rPr>
          <w:rFonts w:hint="eastAsia"/>
          <w:lang w:eastAsia="zh-CN"/>
        </w:rPr>
        <w:t>D</w:t>
      </w:r>
      <w:r>
        <w:rPr>
          <w:lang w:eastAsia="zh-CN"/>
        </w:rPr>
        <w:t xml:space="preserve">uring the last RAN4 meeting, </w:t>
      </w:r>
      <w:r w:rsidR="00AF503D">
        <w:rPr>
          <w:lang w:eastAsia="zh-CN"/>
        </w:rPr>
        <w:t>the remaining issue on the</w:t>
      </w:r>
      <w:r w:rsidR="009C1124">
        <w:rPr>
          <w:lang w:eastAsia="zh-CN"/>
        </w:rPr>
        <w:t xml:space="preserve"> scope and test parameters of </w:t>
      </w:r>
      <w:r w:rsidR="00493700">
        <w:rPr>
          <w:lang w:eastAsia="zh-CN"/>
        </w:rPr>
        <w:t>PDSCH</w:t>
      </w:r>
      <w:r w:rsidR="00AF503D">
        <w:rPr>
          <w:lang w:eastAsia="zh-CN"/>
        </w:rPr>
        <w:t xml:space="preserve"> requirement for Rel-17 FR2 HST were further discussed. The related agreeme</w:t>
      </w:r>
      <w:r w:rsidR="00654A72">
        <w:rPr>
          <w:lang w:eastAsia="zh-CN"/>
        </w:rPr>
        <w:t>nt was captured in the WF [1]</w:t>
      </w:r>
    </w:p>
    <w:p w14:paraId="7084C73A" w14:textId="42BB4ABC" w:rsidR="005A3C6F" w:rsidRDefault="00594420" w:rsidP="003E1CAF">
      <w:pPr>
        <w:jc w:val="both"/>
        <w:rPr>
          <w:lang w:eastAsia="zh-CN"/>
        </w:rPr>
      </w:pPr>
      <w:r>
        <w:rPr>
          <w:lang w:eastAsia="zh-CN"/>
        </w:rPr>
        <w:t>In this con</w:t>
      </w:r>
      <w:r w:rsidR="00263B62">
        <w:rPr>
          <w:lang w:eastAsia="zh-CN"/>
        </w:rPr>
        <w:t xml:space="preserve">tribution, </w:t>
      </w:r>
      <w:r w:rsidR="005A3C6F">
        <w:rPr>
          <w:lang w:eastAsia="zh-CN"/>
        </w:rPr>
        <w:t>the view on remaining issue of test setup for PDSCH requirement are provided. Meanwhile, the initial simulation</w:t>
      </w:r>
      <w:r w:rsidR="00654A72">
        <w:rPr>
          <w:lang w:eastAsia="zh-CN"/>
        </w:rPr>
        <w:t xml:space="preserve"> for Bi-directional </w:t>
      </w:r>
      <w:r w:rsidR="00F32C9B">
        <w:rPr>
          <w:lang w:eastAsia="zh-CN"/>
        </w:rPr>
        <w:t>scenario are</w:t>
      </w:r>
      <w:r w:rsidR="005A3C6F">
        <w:rPr>
          <w:lang w:eastAsia="zh-CN"/>
        </w:rPr>
        <w:t xml:space="preserve"> provided.</w:t>
      </w:r>
    </w:p>
    <w:p w14:paraId="5E9BDF57" w14:textId="6E1991A5" w:rsidR="00FD03C7" w:rsidRPr="00996D06" w:rsidRDefault="00826B8E" w:rsidP="00996D06">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262ED628" w14:textId="3771A5DD" w:rsidR="00F32C9B" w:rsidRDefault="00FD03C7" w:rsidP="00FD03C7">
      <w:pPr>
        <w:jc w:val="both"/>
        <w:rPr>
          <w:rFonts w:hint="eastAsia"/>
          <w:b/>
          <w:lang w:eastAsia="zh-CN"/>
        </w:rPr>
      </w:pPr>
      <w:r w:rsidRPr="00FD03C7">
        <w:rPr>
          <w:b/>
          <w:lang w:eastAsia="zh-CN"/>
        </w:rPr>
        <w:t>Doppler frequency for PDSCH requirement</w:t>
      </w:r>
      <w:r w:rsidR="00412974">
        <w:rPr>
          <w:b/>
          <w:lang w:eastAsia="zh-CN"/>
        </w:rPr>
        <w:t xml:space="preserve"> in Bi-directional scenario </w:t>
      </w:r>
    </w:p>
    <w:p w14:paraId="6DDA776C" w14:textId="3F0708EA" w:rsidR="00F32C9B" w:rsidRDefault="00F32C9B" w:rsidP="00FD03C7">
      <w:pPr>
        <w:jc w:val="both"/>
        <w:rPr>
          <w:lang w:eastAsia="zh-CN"/>
        </w:rPr>
      </w:pPr>
      <w:r>
        <w:rPr>
          <w:lang w:eastAsia="zh-CN"/>
        </w:rPr>
        <w:t>Regarding the Doppler frequency, the following is the agreement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32C9B" w:rsidRPr="002530B4" w14:paraId="3388CE9F" w14:textId="77777777" w:rsidTr="001806A0">
        <w:tc>
          <w:tcPr>
            <w:tcW w:w="9847" w:type="dxa"/>
            <w:shd w:val="clear" w:color="auto" w:fill="auto"/>
          </w:tcPr>
          <w:p w14:paraId="334F0C78" w14:textId="77777777" w:rsidR="00F32C9B" w:rsidRDefault="00F32C9B" w:rsidP="00F32C9B">
            <w:pPr>
              <w:pStyle w:val="a8"/>
              <w:numPr>
                <w:ilvl w:val="0"/>
                <w:numId w:val="3"/>
              </w:numPr>
              <w:rPr>
                <w:rFonts w:eastAsia="宋体"/>
                <w:lang w:eastAsia="zh-CN"/>
              </w:rPr>
            </w:pPr>
            <w:r w:rsidRPr="00F32C9B">
              <w:rPr>
                <w:rFonts w:eastAsia="宋体"/>
                <w:lang w:eastAsia="zh-CN"/>
              </w:rPr>
              <w:t xml:space="preserve">The baseline assumption: No NWA signalling needed to differentiate the Deployment type, Intra/Inter-RRH TCI Switching type from RAN4 demodulation performance requirements perspective if no clear performance benefits identified with such new NWA signalling </w:t>
            </w:r>
          </w:p>
          <w:p w14:paraId="1A5E0CB1" w14:textId="7A9E2059" w:rsidR="00F32C9B" w:rsidRPr="00F32C9B" w:rsidRDefault="00F32C9B" w:rsidP="00F32C9B">
            <w:pPr>
              <w:pStyle w:val="a8"/>
              <w:numPr>
                <w:ilvl w:val="0"/>
                <w:numId w:val="3"/>
              </w:numPr>
              <w:rPr>
                <w:rFonts w:eastAsia="宋体"/>
                <w:lang w:eastAsia="zh-CN"/>
              </w:rPr>
            </w:pPr>
            <w:r w:rsidRPr="00F32C9B">
              <w:rPr>
                <w:rFonts w:eastAsia="宋体"/>
                <w:lang w:eastAsia="zh-CN"/>
              </w:rPr>
              <w:t>Option 1 : 9722Hz for Bi-directional scenario,  and the assumption of RS for tracking is up to UE implementation</w:t>
            </w:r>
          </w:p>
          <w:p w14:paraId="09C50EA5" w14:textId="77777777" w:rsidR="00F32C9B" w:rsidRDefault="00F32C9B" w:rsidP="00F32C9B">
            <w:pPr>
              <w:pStyle w:val="a8"/>
              <w:numPr>
                <w:ilvl w:val="0"/>
                <w:numId w:val="23"/>
              </w:numPr>
              <w:rPr>
                <w:rFonts w:eastAsia="宋体"/>
                <w:lang w:eastAsia="zh-CN"/>
              </w:rPr>
            </w:pPr>
            <w:r w:rsidRPr="00F32C9B">
              <w:rPr>
                <w:rFonts w:eastAsia="宋体"/>
                <w:lang w:eastAsia="zh-CN"/>
              </w:rPr>
              <w:t>Option 1a:  Introduce Network Signalling that informs the UE whether a jump is expected (including Deployment type, Intra/Inter-RRH TCI Switching type);</w:t>
            </w:r>
          </w:p>
          <w:p w14:paraId="06F90CA0" w14:textId="67CF7973" w:rsidR="00F32C9B" w:rsidRPr="00F32C9B" w:rsidRDefault="00F32C9B" w:rsidP="00F32C9B">
            <w:pPr>
              <w:pStyle w:val="a8"/>
              <w:numPr>
                <w:ilvl w:val="0"/>
                <w:numId w:val="23"/>
              </w:numPr>
              <w:rPr>
                <w:rFonts w:eastAsia="宋体"/>
                <w:lang w:eastAsia="zh-CN"/>
              </w:rPr>
            </w:pPr>
            <w:r w:rsidRPr="00F32C9B">
              <w:rPr>
                <w:rFonts w:eastAsia="宋体"/>
                <w:lang w:eastAsia="zh-CN"/>
              </w:rPr>
              <w:t>Option 1b: Not introduce any Network Signalling to inform UE about the Doppler jump</w:t>
            </w:r>
          </w:p>
          <w:p w14:paraId="1B660D80" w14:textId="77777777" w:rsidR="00F32C9B" w:rsidRPr="00F32C9B" w:rsidRDefault="00F32C9B" w:rsidP="00F32C9B">
            <w:pPr>
              <w:pStyle w:val="a8"/>
              <w:numPr>
                <w:ilvl w:val="0"/>
                <w:numId w:val="3"/>
              </w:numPr>
              <w:rPr>
                <w:rFonts w:eastAsia="宋体"/>
                <w:lang w:eastAsia="zh-CN"/>
              </w:rPr>
            </w:pPr>
            <w:r w:rsidRPr="00F32C9B">
              <w:rPr>
                <w:rFonts w:eastAsia="宋体"/>
                <w:lang w:eastAsia="zh-CN"/>
              </w:rPr>
              <w:t>Option 2 : Two sets of requirement pending on UE capability for Bi-directional scenario</w:t>
            </w:r>
          </w:p>
          <w:p w14:paraId="3520A3E5" w14:textId="77777777" w:rsidR="00F32C9B" w:rsidRPr="00F32C9B" w:rsidRDefault="00F32C9B" w:rsidP="00F32C9B">
            <w:pPr>
              <w:pStyle w:val="a8"/>
              <w:numPr>
                <w:ilvl w:val="0"/>
                <w:numId w:val="23"/>
              </w:numPr>
              <w:rPr>
                <w:rFonts w:eastAsia="宋体"/>
                <w:lang w:eastAsia="zh-CN"/>
              </w:rPr>
            </w:pPr>
            <w:r w:rsidRPr="00F32C9B">
              <w:rPr>
                <w:rFonts w:eastAsia="宋体"/>
                <w:lang w:eastAsia="zh-CN"/>
              </w:rPr>
              <w:t>9722Hz</w:t>
            </w:r>
          </w:p>
          <w:p w14:paraId="403C4B1A" w14:textId="77777777" w:rsidR="00F32C9B" w:rsidRPr="00F32C9B" w:rsidRDefault="00F32C9B" w:rsidP="00F32C9B">
            <w:pPr>
              <w:pStyle w:val="a8"/>
              <w:numPr>
                <w:ilvl w:val="0"/>
                <w:numId w:val="23"/>
              </w:numPr>
              <w:rPr>
                <w:rFonts w:eastAsia="宋体"/>
                <w:lang w:eastAsia="zh-CN"/>
              </w:rPr>
            </w:pPr>
            <w:r w:rsidRPr="00F32C9B">
              <w:rPr>
                <w:rFonts w:eastAsia="宋体"/>
                <w:lang w:eastAsia="zh-CN"/>
              </w:rPr>
              <w:t>7000Hz</w:t>
            </w:r>
          </w:p>
          <w:p w14:paraId="641A0626" w14:textId="77777777" w:rsidR="00F32C9B" w:rsidRPr="00F32C9B" w:rsidRDefault="00F32C9B" w:rsidP="00F32C9B">
            <w:pPr>
              <w:pStyle w:val="a8"/>
              <w:numPr>
                <w:ilvl w:val="0"/>
                <w:numId w:val="3"/>
              </w:numPr>
              <w:rPr>
                <w:rFonts w:eastAsia="宋体"/>
                <w:lang w:eastAsia="zh-CN"/>
              </w:rPr>
            </w:pPr>
            <w:r w:rsidRPr="00F32C9B">
              <w:rPr>
                <w:rFonts w:eastAsia="宋体"/>
                <w:lang w:eastAsia="zh-CN"/>
              </w:rPr>
              <w:t>Option 3: Two sets of requirement pending on UE capability for Bi-directional scenario</w:t>
            </w:r>
          </w:p>
          <w:p w14:paraId="556ADA9C" w14:textId="77777777" w:rsidR="00F32C9B" w:rsidRPr="00F32C9B" w:rsidRDefault="00F32C9B" w:rsidP="00F32C9B">
            <w:pPr>
              <w:pStyle w:val="a8"/>
              <w:numPr>
                <w:ilvl w:val="0"/>
                <w:numId w:val="23"/>
              </w:numPr>
              <w:rPr>
                <w:rFonts w:eastAsia="宋体"/>
                <w:lang w:eastAsia="zh-CN"/>
              </w:rPr>
            </w:pPr>
            <w:r w:rsidRPr="00F32C9B">
              <w:rPr>
                <w:rFonts w:eastAsia="宋体"/>
                <w:lang w:eastAsia="zh-CN"/>
              </w:rPr>
              <w:t>9722Hz</w:t>
            </w:r>
          </w:p>
          <w:p w14:paraId="4863B0F7" w14:textId="400A1E74" w:rsidR="00F32C9B" w:rsidRPr="00F32C9B" w:rsidRDefault="00F32C9B" w:rsidP="00F32C9B">
            <w:pPr>
              <w:pStyle w:val="a8"/>
              <w:numPr>
                <w:ilvl w:val="0"/>
                <w:numId w:val="23"/>
              </w:numPr>
              <w:rPr>
                <w:rFonts w:eastAsia="宋体" w:hint="eastAsia"/>
                <w:lang w:eastAsia="zh-CN"/>
              </w:rPr>
            </w:pPr>
            <w:r w:rsidRPr="00F32C9B">
              <w:rPr>
                <w:rFonts w:eastAsia="宋体"/>
                <w:lang w:eastAsia="zh-CN"/>
              </w:rPr>
              <w:t>5652Hz with 0.1ppm FOE error and 10% safety margin</w:t>
            </w:r>
          </w:p>
        </w:tc>
      </w:tr>
    </w:tbl>
    <w:p w14:paraId="6152F6E4" w14:textId="77777777" w:rsidR="002123F4" w:rsidRDefault="002123F4" w:rsidP="000607F0">
      <w:pPr>
        <w:jc w:val="both"/>
        <w:rPr>
          <w:b/>
          <w:lang w:eastAsia="zh-CN"/>
        </w:rPr>
      </w:pPr>
    </w:p>
    <w:p w14:paraId="5F70F3A8" w14:textId="0B406F38" w:rsidR="00412974" w:rsidRPr="00412974" w:rsidRDefault="00BB0581" w:rsidP="000607F0">
      <w:pPr>
        <w:jc w:val="both"/>
        <w:rPr>
          <w:szCs w:val="20"/>
        </w:rPr>
      </w:pPr>
      <w:r>
        <w:rPr>
          <w:lang w:eastAsia="zh-CN"/>
        </w:rPr>
        <w:t xml:space="preserve">Generally, SSB will be used for initial timing/frequency tracking in case UE switching from one RRH to another RRH. </w:t>
      </w:r>
      <w:r w:rsidR="00996D06">
        <w:rPr>
          <w:lang w:eastAsia="zh-CN"/>
        </w:rPr>
        <w:t>It is expected that the residual frequency offset can be handled by other RS, such as DMRS, PTRS or TRS</w:t>
      </w:r>
      <w:r w:rsidR="000607F0">
        <w:rPr>
          <w:lang w:eastAsia="zh-CN"/>
        </w:rPr>
        <w:t xml:space="preserve">, considering the gap between adjacent RS in SSB is 2, which can achieve better Doppler tracking capability. Therefore, </w:t>
      </w:r>
      <w:r w:rsidR="000607F0" w:rsidRPr="00704223">
        <w:rPr>
          <w:szCs w:val="20"/>
        </w:rPr>
        <w:t xml:space="preserve">SSB+TRS is feasible </w:t>
      </w:r>
      <w:r w:rsidR="000607F0">
        <w:rPr>
          <w:szCs w:val="20"/>
        </w:rPr>
        <w:t xml:space="preserve">implementation </w:t>
      </w:r>
      <w:r w:rsidR="000607F0" w:rsidRPr="00704223">
        <w:rPr>
          <w:szCs w:val="20"/>
        </w:rPr>
        <w:t>for frequency offset tracking to supp</w:t>
      </w:r>
      <w:r w:rsidR="000607F0">
        <w:rPr>
          <w:szCs w:val="20"/>
        </w:rPr>
        <w:t xml:space="preserve">ort 350km/h for Bi-directional RRH deployment. </w:t>
      </w:r>
    </w:p>
    <w:p w14:paraId="46445AD7" w14:textId="22CAF180" w:rsidR="00F32C9B" w:rsidRDefault="00F32C9B" w:rsidP="00996D06">
      <w:pPr>
        <w:jc w:val="both"/>
        <w:rPr>
          <w:rFonts w:hint="eastAsia"/>
          <w:lang w:eastAsia="zh-CN"/>
        </w:rPr>
      </w:pPr>
      <w:r>
        <w:rPr>
          <w:lang w:eastAsia="zh-CN"/>
        </w:rPr>
        <w:t>Regarding the network signaling</w:t>
      </w:r>
      <w:r w:rsidR="002123F4">
        <w:rPr>
          <w:lang w:eastAsia="zh-CN"/>
        </w:rPr>
        <w:t xml:space="preserve">, </w:t>
      </w:r>
      <w:r w:rsidR="002123F4">
        <w:rPr>
          <w:rFonts w:hint="eastAsia"/>
          <w:lang w:eastAsia="zh-CN"/>
        </w:rPr>
        <w:t>t</w:t>
      </w:r>
      <w:r w:rsidR="002123F4">
        <w:rPr>
          <w:lang w:eastAsia="zh-CN"/>
        </w:rPr>
        <w:t xml:space="preserve">he purpose is to simplify the procedure for UE implementation </w:t>
      </w:r>
      <w:r w:rsidR="00A60FFF">
        <w:rPr>
          <w:lang w:eastAsia="zh-CN"/>
        </w:rPr>
        <w:t xml:space="preserve">for FO tracking </w:t>
      </w:r>
      <w:r w:rsidR="002123F4">
        <w:rPr>
          <w:lang w:eastAsia="zh-CN"/>
        </w:rPr>
        <w:t xml:space="preserve">during TCI state </w:t>
      </w:r>
      <w:r w:rsidR="00C702CB">
        <w:rPr>
          <w:lang w:eastAsia="zh-CN"/>
        </w:rPr>
        <w:t>switching</w:t>
      </w:r>
      <w:r w:rsidR="00A60FFF">
        <w:rPr>
          <w:lang w:eastAsia="zh-CN"/>
        </w:rPr>
        <w:t xml:space="preserve">, where </w:t>
      </w:r>
      <w:r w:rsidR="00B51884">
        <w:rPr>
          <w:lang w:eastAsia="zh-CN"/>
        </w:rPr>
        <w:t>UE may</w:t>
      </w:r>
      <w:r w:rsidR="00A60FFF">
        <w:rPr>
          <w:lang w:eastAsia="zh-CN"/>
        </w:rPr>
        <w:t xml:space="preserve"> use TRS for </w:t>
      </w:r>
      <w:r w:rsidR="00B51884">
        <w:rPr>
          <w:lang w:eastAsia="zh-CN"/>
        </w:rPr>
        <w:t>TO/</w:t>
      </w:r>
      <w:r w:rsidR="00A60FFF">
        <w:rPr>
          <w:lang w:eastAsia="zh-CN"/>
        </w:rPr>
        <w:t>FO tracking in case of intra-RRH switching,</w:t>
      </w:r>
      <w:r w:rsidR="00B51884">
        <w:rPr>
          <w:lang w:eastAsia="zh-CN"/>
        </w:rPr>
        <w:t xml:space="preserve"> and may use SSB for TO/FO tracking in case of inter-RRH switching to handle large Doppler jump or large delay jump. As agreed, RS for FO tracking is up to UE implementation,</w:t>
      </w:r>
      <w:r w:rsidR="00A60FFF">
        <w:rPr>
          <w:lang w:eastAsia="zh-CN"/>
        </w:rPr>
        <w:t xml:space="preserve"> from demod perspective</w:t>
      </w:r>
      <w:r w:rsidR="00B51884">
        <w:rPr>
          <w:lang w:eastAsia="zh-CN"/>
        </w:rPr>
        <w:t xml:space="preserve">, considering there is no PDSCH scheduling </w:t>
      </w:r>
      <w:r w:rsidR="00B51884">
        <w:rPr>
          <w:lang w:eastAsia="zh-CN"/>
        </w:rPr>
        <w:lastRenderedPageBreak/>
        <w:t xml:space="preserve">during TCI state switching, </w:t>
      </w:r>
      <w:r w:rsidR="00412974">
        <w:rPr>
          <w:lang w:eastAsia="zh-CN"/>
        </w:rPr>
        <w:t xml:space="preserve">UE only apply SSB/TRS for timing/frequency adjustment, </w:t>
      </w:r>
      <w:r w:rsidR="00B51884">
        <w:rPr>
          <w:lang w:eastAsia="zh-CN"/>
        </w:rPr>
        <w:t>we do think there is benefit to inform UE whether a jump is expected (including Deployment type, intra/Inter-RRH TCI state switching type)</w:t>
      </w:r>
    </w:p>
    <w:p w14:paraId="6645509E" w14:textId="11F26F81" w:rsidR="00C702CB" w:rsidRDefault="00942C47" w:rsidP="00F32C9B">
      <w:pPr>
        <w:jc w:val="both"/>
        <w:rPr>
          <w:b/>
          <w:lang w:eastAsia="zh-CN"/>
        </w:rPr>
      </w:pPr>
      <w:r>
        <w:rPr>
          <w:rFonts w:hint="eastAsia"/>
          <w:b/>
          <w:lang w:eastAsia="zh-CN"/>
        </w:rPr>
        <w:t>P</w:t>
      </w:r>
      <w:r w:rsidR="00F32C9B">
        <w:rPr>
          <w:b/>
          <w:lang w:eastAsia="zh-CN"/>
        </w:rPr>
        <w:t xml:space="preserve">roposal 1: Define </w:t>
      </w:r>
      <w:r w:rsidR="00B95A17">
        <w:rPr>
          <w:b/>
          <w:lang w:eastAsia="zh-CN"/>
        </w:rPr>
        <w:t xml:space="preserve">PDSCH </w:t>
      </w:r>
      <w:r w:rsidR="00786F4A">
        <w:rPr>
          <w:b/>
          <w:lang w:eastAsia="zh-CN"/>
        </w:rPr>
        <w:t xml:space="preserve">requirement for </w:t>
      </w:r>
      <w:r w:rsidR="00B95A17">
        <w:rPr>
          <w:b/>
          <w:lang w:eastAsia="zh-CN"/>
        </w:rPr>
        <w:t>Bi-directional</w:t>
      </w:r>
      <w:r w:rsidR="00B90A43">
        <w:rPr>
          <w:b/>
          <w:lang w:eastAsia="zh-CN"/>
        </w:rPr>
        <w:t xml:space="preserve"> scenario </w:t>
      </w:r>
      <w:r w:rsidR="00F32C9B">
        <w:rPr>
          <w:b/>
          <w:lang w:eastAsia="zh-CN"/>
        </w:rPr>
        <w:t>with 972</w:t>
      </w:r>
      <w:r w:rsidR="00C702CB">
        <w:rPr>
          <w:b/>
          <w:lang w:eastAsia="zh-CN"/>
        </w:rPr>
        <w:t>2Hz.</w:t>
      </w:r>
    </w:p>
    <w:p w14:paraId="328C5DDA" w14:textId="5969BD9B" w:rsidR="00C702CB" w:rsidRDefault="00C702CB" w:rsidP="00341C1B">
      <w:pPr>
        <w:jc w:val="both"/>
        <w:rPr>
          <w:b/>
          <w:lang w:eastAsia="zh-CN"/>
        </w:rPr>
      </w:pPr>
      <w:r>
        <w:rPr>
          <w:rFonts w:hint="eastAsia"/>
          <w:b/>
          <w:lang w:eastAsia="zh-CN"/>
        </w:rPr>
        <w:t>P</w:t>
      </w:r>
      <w:r w:rsidR="00A60FFF">
        <w:rPr>
          <w:b/>
          <w:lang w:eastAsia="zh-CN"/>
        </w:rPr>
        <w:t>roposal 2: No NWA signaling introduce to info</w:t>
      </w:r>
      <w:r w:rsidR="00412974">
        <w:rPr>
          <w:b/>
          <w:lang w:eastAsia="zh-CN"/>
        </w:rPr>
        <w:t>rm the UE whether</w:t>
      </w:r>
      <w:r w:rsidR="00412974" w:rsidRPr="00412974">
        <w:rPr>
          <w:b/>
          <w:lang w:eastAsia="zh-CN"/>
        </w:rPr>
        <w:t xml:space="preserve"> a jump is expected</w:t>
      </w:r>
      <w:r w:rsidR="00412974" w:rsidRPr="00412974">
        <w:rPr>
          <w:b/>
          <w:lang w:eastAsia="zh-CN"/>
        </w:rPr>
        <w:t xml:space="preserve"> </w:t>
      </w:r>
      <w:r w:rsidR="00412974" w:rsidRPr="00412974">
        <w:rPr>
          <w:b/>
          <w:lang w:eastAsia="zh-CN"/>
        </w:rPr>
        <w:t>(including Deployment type, intra/Inter-RRH TCI state switching type)</w:t>
      </w:r>
    </w:p>
    <w:p w14:paraId="489BC9A9" w14:textId="77777777" w:rsidR="00120FDA" w:rsidRPr="00120FDA" w:rsidRDefault="00120FDA" w:rsidP="00341C1B">
      <w:pPr>
        <w:jc w:val="both"/>
        <w:rPr>
          <w:rFonts w:hint="eastAsia"/>
          <w:b/>
          <w:lang w:eastAsia="zh-CN"/>
        </w:rPr>
      </w:pPr>
    </w:p>
    <w:p w14:paraId="435E87BE" w14:textId="76B1CA88" w:rsidR="00C702CB" w:rsidRDefault="00C702CB" w:rsidP="00C702CB">
      <w:pPr>
        <w:jc w:val="both"/>
        <w:rPr>
          <w:rFonts w:hint="eastAsia"/>
          <w:b/>
          <w:lang w:val="en-GB" w:eastAsia="zh-CN"/>
        </w:rPr>
      </w:pPr>
      <w:r>
        <w:rPr>
          <w:b/>
          <w:lang w:val="en-GB" w:eastAsia="zh-CN"/>
        </w:rPr>
        <w:t>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702CB" w:rsidRPr="002530B4" w14:paraId="1CFE7504" w14:textId="77777777" w:rsidTr="001806A0">
        <w:tc>
          <w:tcPr>
            <w:tcW w:w="9847" w:type="dxa"/>
            <w:shd w:val="clear" w:color="auto" w:fill="auto"/>
          </w:tcPr>
          <w:p w14:paraId="0EC6C9FF" w14:textId="77777777" w:rsidR="00C702CB" w:rsidRPr="00BF4C65" w:rsidRDefault="00C702CB" w:rsidP="00C702CB">
            <w:pPr>
              <w:pStyle w:val="a8"/>
              <w:numPr>
                <w:ilvl w:val="2"/>
                <w:numId w:val="5"/>
              </w:numPr>
              <w:ind w:left="2100" w:hanging="420"/>
              <w:contextualSpacing w:val="0"/>
              <w:rPr>
                <w:rFonts w:eastAsia="宋体"/>
                <w:szCs w:val="24"/>
                <w:lang w:eastAsia="zh-CN"/>
              </w:rPr>
            </w:pPr>
            <w:r w:rsidRPr="00BF4C65">
              <w:rPr>
                <w:rFonts w:eastAsia="宋体"/>
                <w:szCs w:val="24"/>
                <w:lang w:eastAsia="zh-CN"/>
              </w:rPr>
              <w:t xml:space="preserve">Option 1: </w:t>
            </w:r>
          </w:p>
          <w:p w14:paraId="7B3FF5B4" w14:textId="77777777" w:rsidR="00C702CB" w:rsidRPr="003D6A01" w:rsidRDefault="00C702CB" w:rsidP="00C702CB">
            <w:pPr>
              <w:numPr>
                <w:ilvl w:val="3"/>
                <w:numId w:val="20"/>
              </w:numPr>
              <w:spacing w:after="0" w:line="240" w:lineRule="auto"/>
              <w:ind w:left="2874" w:hanging="357"/>
              <w:rPr>
                <w:rFonts w:asciiTheme="minorHAnsi" w:hAnsiTheme="minorHAnsi" w:cstheme="minorHAnsi"/>
                <w:szCs w:val="20"/>
                <w:lang w:eastAsia="zh-CN"/>
              </w:rPr>
            </w:pPr>
            <w:r w:rsidRPr="003D6A01">
              <w:rPr>
                <w:rFonts w:asciiTheme="minorHAnsi" w:hAnsiTheme="minorHAnsi" w:cstheme="minorHAnsi"/>
                <w:szCs w:val="20"/>
                <w:lang w:eastAsia="zh-CN"/>
              </w:rPr>
              <w:t>Do not introduce the UE capability to differentiate requirement for Bi/Uni-directional.</w:t>
            </w:r>
          </w:p>
          <w:p w14:paraId="5FC1F1D3" w14:textId="77777777" w:rsidR="00C702CB" w:rsidRPr="003D6A01" w:rsidRDefault="00C702CB" w:rsidP="00C702CB">
            <w:pPr>
              <w:pStyle w:val="a8"/>
              <w:numPr>
                <w:ilvl w:val="2"/>
                <w:numId w:val="5"/>
              </w:numPr>
              <w:ind w:left="2100" w:hanging="420"/>
              <w:contextualSpacing w:val="0"/>
              <w:rPr>
                <w:rFonts w:eastAsia="宋体"/>
                <w:szCs w:val="24"/>
                <w:lang w:eastAsia="zh-CN"/>
              </w:rPr>
            </w:pPr>
            <w:r w:rsidRPr="00BF4C65">
              <w:rPr>
                <w:rFonts w:eastAsia="宋体"/>
                <w:szCs w:val="24"/>
                <w:lang w:eastAsia="zh-CN"/>
              </w:rPr>
              <w:t>Option 2: if found to be needed, define UE capability to support operation in HST FR2 bidirectional deployments with higher than 250 km/h speed. Define corresponding performance requirements with up to UE capability</w:t>
            </w:r>
          </w:p>
          <w:p w14:paraId="64C2B74A" w14:textId="77777777" w:rsidR="00C702CB" w:rsidRPr="00C702CB" w:rsidRDefault="00C702CB" w:rsidP="00C702CB">
            <w:pPr>
              <w:rPr>
                <w:rFonts w:eastAsia="宋体" w:hint="eastAsia"/>
                <w:lang w:eastAsia="zh-CN"/>
              </w:rPr>
            </w:pPr>
          </w:p>
        </w:tc>
      </w:tr>
    </w:tbl>
    <w:p w14:paraId="1C8A5240" w14:textId="77777777" w:rsidR="00C702CB" w:rsidRPr="00C702CB" w:rsidRDefault="00C702CB" w:rsidP="00C702CB">
      <w:pPr>
        <w:jc w:val="both"/>
        <w:rPr>
          <w:b/>
          <w:lang w:eastAsia="zh-CN"/>
        </w:rPr>
      </w:pPr>
    </w:p>
    <w:p w14:paraId="3D6A569F" w14:textId="2D90CBF5" w:rsidR="00B933B0" w:rsidRDefault="00B933B0" w:rsidP="00B933B0">
      <w:pPr>
        <w:jc w:val="both"/>
        <w:rPr>
          <w:lang w:eastAsia="zh-CN"/>
        </w:rPr>
      </w:pPr>
      <w:r>
        <w:rPr>
          <w:lang w:eastAsia="zh-CN"/>
        </w:rPr>
        <w:t xml:space="preserve">The difference between Bi-directional and Uni-directional is that large frequency jump happens for Bi-directional scenario, while delay jump for Uni-directional scenario. </w:t>
      </w:r>
      <w:r w:rsidR="00120FDA">
        <w:rPr>
          <w:lang w:eastAsia="zh-CN"/>
        </w:rPr>
        <w:t>The Doppler/Delay</w:t>
      </w:r>
      <w:r w:rsidR="00412974">
        <w:rPr>
          <w:lang w:eastAsia="zh-CN"/>
        </w:rPr>
        <w:t xml:space="preserve"> </w:t>
      </w:r>
      <w:r w:rsidR="00C14150">
        <w:rPr>
          <w:lang w:eastAsia="zh-CN"/>
        </w:rPr>
        <w:t>jump</w:t>
      </w:r>
      <w:r w:rsidR="00412974">
        <w:rPr>
          <w:lang w:eastAsia="zh-CN"/>
        </w:rPr>
        <w:t xml:space="preserve"> is due to the </w:t>
      </w:r>
      <w:r w:rsidR="00120FDA">
        <w:rPr>
          <w:lang w:eastAsia="zh-CN"/>
        </w:rPr>
        <w:t xml:space="preserve">inter-RRH TCI state switching, during TCI state switching, UE will apply SSB/TRS for FO/TO adjustment. </w:t>
      </w:r>
      <w:r w:rsidR="00C14150">
        <w:rPr>
          <w:lang w:eastAsia="zh-CN"/>
        </w:rPr>
        <w:t>From</w:t>
      </w:r>
      <w:r w:rsidR="00120FDA">
        <w:rPr>
          <w:lang w:eastAsia="zh-CN"/>
        </w:rPr>
        <w:t xml:space="preserve"> FO/TO </w:t>
      </w:r>
      <w:r w:rsidR="00C14150">
        <w:rPr>
          <w:lang w:eastAsia="zh-CN"/>
        </w:rPr>
        <w:t>tracking processing perspective, we don't see any different for Bi/Uni-dir</w:t>
      </w:r>
      <w:r w:rsidR="00D711E9">
        <w:rPr>
          <w:lang w:eastAsia="zh-CN"/>
        </w:rPr>
        <w:t>ectional.</w:t>
      </w:r>
    </w:p>
    <w:p w14:paraId="26ED3B3D" w14:textId="77777777" w:rsidR="00D711E9" w:rsidRPr="00412974" w:rsidRDefault="00D711E9" w:rsidP="00B933B0">
      <w:pPr>
        <w:jc w:val="both"/>
        <w:rPr>
          <w:rFonts w:hint="eastAsia"/>
          <w:lang w:eastAsia="zh-CN"/>
        </w:rPr>
      </w:pPr>
    </w:p>
    <w:p w14:paraId="594672AC" w14:textId="195EE6A2" w:rsidR="006E5699" w:rsidRPr="00412974" w:rsidRDefault="00B933B0" w:rsidP="00341C1B">
      <w:pPr>
        <w:jc w:val="both"/>
        <w:rPr>
          <w:rFonts w:hint="eastAsia"/>
          <w:b/>
          <w:lang w:eastAsia="zh-CN"/>
        </w:rPr>
      </w:pPr>
      <w:r>
        <w:rPr>
          <w:b/>
          <w:lang w:eastAsia="zh-CN"/>
        </w:rPr>
        <w:t>Proposal 3</w:t>
      </w:r>
      <w:r>
        <w:rPr>
          <w:b/>
          <w:lang w:eastAsia="zh-CN"/>
        </w:rPr>
        <w:t>: Do not introduce the UE capability to differentiate requirement for Bi/Uni-directional scenario</w:t>
      </w:r>
    </w:p>
    <w:p w14:paraId="740AAB02" w14:textId="64500818" w:rsidR="00A60FFF" w:rsidRDefault="00A60FFF" w:rsidP="00A60FFF">
      <w:pPr>
        <w:jc w:val="both"/>
        <w:rPr>
          <w:b/>
          <w:lang w:eastAsia="zh-CN"/>
        </w:rPr>
      </w:pPr>
      <w:r>
        <w:rPr>
          <w:b/>
          <w:lang w:eastAsia="zh-CN"/>
        </w:rPr>
        <w:t xml:space="preserve">Test </w:t>
      </w:r>
      <w:r w:rsidR="00C14150">
        <w:rPr>
          <w:b/>
          <w:lang w:eastAsia="zh-CN"/>
        </w:rPr>
        <w:t>procedure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60FFF" w:rsidRPr="002530B4" w14:paraId="35B123B5" w14:textId="77777777" w:rsidTr="001806A0">
        <w:tc>
          <w:tcPr>
            <w:tcW w:w="9847" w:type="dxa"/>
            <w:shd w:val="clear" w:color="auto" w:fill="auto"/>
          </w:tcPr>
          <w:p w14:paraId="7C8A476F" w14:textId="77777777" w:rsidR="00A60FFF" w:rsidRPr="008A06A9" w:rsidRDefault="00A60FFF" w:rsidP="00A60FFF">
            <w:pPr>
              <w:pStyle w:val="a8"/>
              <w:numPr>
                <w:ilvl w:val="2"/>
                <w:numId w:val="5"/>
              </w:numPr>
              <w:ind w:left="2100" w:hanging="420"/>
              <w:contextualSpacing w:val="0"/>
              <w:rPr>
                <w:rFonts w:asciiTheme="minorHAnsi" w:hAnsiTheme="minorHAnsi" w:cstheme="minorHAnsi"/>
                <w:lang w:eastAsia="zh-CN"/>
              </w:rPr>
            </w:pPr>
            <w:r w:rsidRPr="008A06A9">
              <w:rPr>
                <w:rFonts w:asciiTheme="minorHAnsi" w:hAnsiTheme="minorHAnsi" w:cstheme="minorHAnsi"/>
                <w:lang w:eastAsia="zh-CN"/>
              </w:rPr>
              <w:t xml:space="preserve">FFS on test procedure of DPS scheme 1a and DPS scheme 1b for Unidirectional and Bi-directional scenario </w:t>
            </w:r>
          </w:p>
          <w:p w14:paraId="5FE37278" w14:textId="77777777" w:rsidR="00A60FFF" w:rsidRPr="009D2F54" w:rsidRDefault="00A60FFF" w:rsidP="00A60FFF">
            <w:pPr>
              <w:numPr>
                <w:ilvl w:val="3"/>
                <w:numId w:val="20"/>
              </w:numPr>
              <w:spacing w:after="0" w:line="240" w:lineRule="auto"/>
              <w:ind w:left="2874" w:hanging="357"/>
              <w:rPr>
                <w:rFonts w:asciiTheme="minorHAnsi" w:hAnsiTheme="minorHAnsi" w:cstheme="minorHAnsi"/>
                <w:szCs w:val="20"/>
                <w:lang w:eastAsia="zh-CN"/>
              </w:rPr>
            </w:pPr>
            <w:r w:rsidRPr="009D2F54">
              <w:rPr>
                <w:rFonts w:asciiTheme="minorHAnsi" w:hAnsiTheme="minorHAnsi" w:cstheme="minorHAnsi"/>
                <w:szCs w:val="20"/>
                <w:lang w:eastAsia="zh-CN"/>
              </w:rPr>
              <w:t>Option 1: Do not consider throughput statistics until the UE has received and processed at least one instance of SSB, followed by one instance of TRS and including respective RS processing time.</w:t>
            </w:r>
          </w:p>
          <w:p w14:paraId="33AB5D41" w14:textId="77777777" w:rsidR="00A60FFF" w:rsidRPr="009D2F54" w:rsidRDefault="00A60FFF" w:rsidP="00A60FFF">
            <w:pPr>
              <w:pStyle w:val="a8"/>
              <w:numPr>
                <w:ilvl w:val="0"/>
                <w:numId w:val="24"/>
              </w:numPr>
              <w:spacing w:before="120" w:after="120" w:line="259" w:lineRule="auto"/>
              <w:contextualSpacing w:val="0"/>
              <w:rPr>
                <w:rFonts w:eastAsia="宋体"/>
                <w:color w:val="000000" w:themeColor="text1"/>
                <w:lang w:eastAsia="zh-CN"/>
              </w:rPr>
            </w:pPr>
            <w:r w:rsidRPr="009D2F54">
              <w:rPr>
                <w:rFonts w:eastAsia="宋体"/>
                <w:color w:val="000000" w:themeColor="text1"/>
                <w:lang w:eastAsia="zh-CN"/>
              </w:rPr>
              <w:t>T</w:t>
            </w:r>
            <w:r w:rsidRPr="009D2F54">
              <w:rPr>
                <w:rFonts w:eastAsia="宋体"/>
                <w:color w:val="000000" w:themeColor="text1"/>
                <w:vertAlign w:val="subscript"/>
                <w:lang w:eastAsia="zh-CN"/>
              </w:rPr>
              <w:t>HARQ</w:t>
            </w:r>
            <w:r w:rsidRPr="009D2F54">
              <w:rPr>
                <w:rFonts w:eastAsia="宋体"/>
                <w:color w:val="000000" w:themeColor="text1"/>
                <w:lang w:eastAsia="zh-CN"/>
              </w:rPr>
              <w:t xml:space="preserve"> +T</w:t>
            </w:r>
            <w:r w:rsidRPr="009D2F54">
              <w:rPr>
                <w:rFonts w:eastAsia="宋体"/>
                <w:color w:val="000000" w:themeColor="text1"/>
                <w:vertAlign w:val="subscript"/>
                <w:lang w:eastAsia="zh-CN"/>
              </w:rPr>
              <w:t>MAC</w:t>
            </w:r>
            <w:r>
              <w:rPr>
                <w:rFonts w:eastAsia="宋体"/>
                <w:color w:val="000000" w:themeColor="text1"/>
                <w:vertAlign w:val="subscript"/>
                <w:lang w:eastAsia="zh-CN"/>
              </w:rPr>
              <w:t xml:space="preserve"> </w:t>
            </w:r>
            <w:r w:rsidRPr="009D2F54">
              <w:rPr>
                <w:rFonts w:eastAsia="宋体"/>
                <w:color w:val="000000" w:themeColor="text1"/>
                <w:vertAlign w:val="subscript"/>
                <w:lang w:eastAsia="zh-CN"/>
              </w:rPr>
              <w:t>Proc</w:t>
            </w:r>
            <w:r w:rsidRPr="009D2F54">
              <w:rPr>
                <w:rFonts w:eastAsia="宋体"/>
                <w:color w:val="000000" w:themeColor="text1"/>
                <w:lang w:eastAsia="zh-CN"/>
              </w:rPr>
              <w:t>+T</w:t>
            </w:r>
            <w:r w:rsidRPr="009D2F54">
              <w:rPr>
                <w:rFonts w:eastAsia="宋体"/>
                <w:color w:val="000000" w:themeColor="text1"/>
                <w:vertAlign w:val="subscript"/>
                <w:lang w:eastAsia="zh-CN"/>
              </w:rPr>
              <w:t>firstSSB</w:t>
            </w:r>
            <w:r w:rsidRPr="009D2F54">
              <w:rPr>
                <w:rFonts w:eastAsia="宋体"/>
                <w:color w:val="000000" w:themeColor="text1"/>
                <w:lang w:eastAsia="zh-CN"/>
              </w:rPr>
              <w:t xml:space="preserve"> + T</w:t>
            </w:r>
            <w:r w:rsidRPr="009D2F54">
              <w:rPr>
                <w:rFonts w:eastAsia="宋体"/>
                <w:color w:val="000000" w:themeColor="text1"/>
                <w:vertAlign w:val="subscript"/>
                <w:lang w:eastAsia="zh-CN"/>
              </w:rPr>
              <w:t>SSB proc</w:t>
            </w:r>
            <w:r w:rsidRPr="009D2F54">
              <w:rPr>
                <w:rFonts w:eastAsia="宋体"/>
                <w:color w:val="000000" w:themeColor="text1"/>
                <w:lang w:eastAsia="zh-CN"/>
              </w:rPr>
              <w:t>+ T</w:t>
            </w:r>
            <w:r w:rsidRPr="009D2F54">
              <w:rPr>
                <w:rFonts w:eastAsia="宋体"/>
                <w:color w:val="000000" w:themeColor="text1"/>
                <w:vertAlign w:val="subscript"/>
                <w:lang w:eastAsia="zh-CN"/>
              </w:rPr>
              <w:t>firstTRSafterSSB</w:t>
            </w:r>
            <w:r w:rsidRPr="009D2F54">
              <w:rPr>
                <w:rFonts w:eastAsia="宋体"/>
                <w:color w:val="000000" w:themeColor="text1"/>
                <w:lang w:eastAsia="zh-CN"/>
              </w:rPr>
              <w:t>+ T</w:t>
            </w:r>
            <w:r w:rsidRPr="009D2F54">
              <w:rPr>
                <w:rFonts w:eastAsia="宋体"/>
                <w:color w:val="000000" w:themeColor="text1"/>
                <w:vertAlign w:val="subscript"/>
                <w:lang w:eastAsia="zh-CN"/>
              </w:rPr>
              <w:t>TRS pro</w:t>
            </w:r>
            <w:r w:rsidRPr="009D2F54">
              <w:rPr>
                <w:rFonts w:eastAsia="宋体"/>
                <w:color w:val="000000" w:themeColor="text1"/>
                <w:lang w:eastAsia="zh-CN"/>
              </w:rPr>
              <w:t xml:space="preserve">  </w:t>
            </w:r>
          </w:p>
          <w:p w14:paraId="50256386" w14:textId="77777777" w:rsidR="00A60FFF" w:rsidRPr="00BF4C65" w:rsidRDefault="00A60FFF" w:rsidP="00A60FFF">
            <w:pPr>
              <w:spacing w:line="240" w:lineRule="auto"/>
              <w:ind w:left="2880"/>
              <w:rPr>
                <w:lang w:eastAsia="zh-CN"/>
              </w:rPr>
            </w:pPr>
            <w:r w:rsidRPr="00BF4C65">
              <w:rPr>
                <w:lang w:eastAsia="zh-CN"/>
              </w:rPr>
              <w:t>where</w:t>
            </w:r>
          </w:p>
          <w:p w14:paraId="4567EE83" w14:textId="77777777" w:rsidR="00A60FFF" w:rsidRPr="009D2F54" w:rsidRDefault="00A60FFF" w:rsidP="00A60FFF">
            <w:pPr>
              <w:pStyle w:val="a8"/>
              <w:numPr>
                <w:ilvl w:val="0"/>
                <w:numId w:val="24"/>
              </w:numPr>
              <w:spacing w:before="120" w:after="120" w:line="259" w:lineRule="auto"/>
              <w:contextualSpacing w:val="0"/>
              <w:rPr>
                <w:rFonts w:eastAsia="宋体"/>
                <w:color w:val="000000" w:themeColor="text1"/>
                <w:lang w:eastAsia="zh-CN"/>
              </w:rPr>
            </w:pPr>
            <m:oMath>
              <m:sSub>
                <m:sSubPr>
                  <m:ctrlPr>
                    <w:rPr>
                      <w:rFonts w:ascii="Cambria Math" w:eastAsia="宋体" w:hAnsi="Cambria Math"/>
                      <w:color w:val="000000" w:themeColor="text1"/>
                      <w:lang w:eastAsia="zh-CN"/>
                    </w:rPr>
                  </m:ctrlPr>
                </m:sSubPr>
                <m:e>
                  <m:r>
                    <w:rPr>
                      <w:rFonts w:ascii="Cambria Math" w:eastAsia="宋体" w:hAnsi="Cambria Math"/>
                      <w:color w:val="000000" w:themeColor="text1"/>
                      <w:lang w:eastAsia="zh-CN"/>
                    </w:rPr>
                    <m:t>T</m:t>
                  </m:r>
                </m:e>
                <m:sub>
                  <m:r>
                    <w:rPr>
                      <w:rFonts w:ascii="Cambria Math" w:eastAsia="宋体" w:hAnsi="Cambria Math"/>
                      <w:color w:val="000000" w:themeColor="text1"/>
                      <w:lang w:eastAsia="zh-CN"/>
                    </w:rPr>
                    <m:t>HARQ</m:t>
                  </m:r>
                </m:sub>
              </m:sSub>
            </m:oMath>
            <w:r w:rsidRPr="009D2F54">
              <w:rPr>
                <w:rFonts w:eastAsia="宋体"/>
                <w:color w:val="000000" w:themeColor="text1"/>
                <w:lang w:eastAsia="zh-CN"/>
              </w:rPr>
              <w:t xml:space="preserve"> is the number of slots between PDSCH and corresponding HARQ-ACK information, </w:t>
            </w:r>
          </w:p>
          <w:p w14:paraId="3F35E178"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is the number of slots for MAC CE processing</w:t>
            </w:r>
          </w:p>
          <w:p w14:paraId="1117962F"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firstSSB</w:t>
            </w:r>
            <w:r w:rsidRPr="009D2F54">
              <w:rPr>
                <w:rFonts w:ascii="Cambria Math" w:eastAsia="宋体" w:hAnsi="Cambria Math"/>
                <w:color w:val="000000" w:themeColor="text1"/>
                <w:lang w:eastAsia="zh-CN"/>
              </w:rPr>
              <w:t xml:space="preserve"> is the number of slots to the first SSB transmission occasion after MAC CE command is decoded by the UE</w:t>
            </w:r>
          </w:p>
          <w:p w14:paraId="50E93787"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SSB proc</w:t>
            </w:r>
            <w:r w:rsidRPr="009D2F54">
              <w:rPr>
                <w:rFonts w:ascii="Cambria Math" w:eastAsia="宋体" w:hAnsi="Cambria Math"/>
                <w:color w:val="000000" w:themeColor="text1"/>
                <w:lang w:eastAsia="zh-CN"/>
              </w:rPr>
              <w:t xml:space="preserve"> is the number of slots for SSB processing</w:t>
            </w:r>
          </w:p>
          <w:p w14:paraId="1E042790"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firstTRSafterSSB</w:t>
            </w:r>
            <w:r w:rsidRPr="009D2F54">
              <w:rPr>
                <w:rFonts w:ascii="Cambria Math" w:eastAsia="宋体" w:hAnsi="Cambria Math"/>
                <w:color w:val="000000" w:themeColor="text1"/>
                <w:lang w:eastAsia="zh-CN"/>
              </w:rPr>
              <w:t xml:space="preserve"> is the number of slot to the first TRS transmission occasion available after (T</w:t>
            </w:r>
            <w:r w:rsidRPr="009D2F54">
              <w:rPr>
                <w:rFonts w:ascii="Cambria Math" w:eastAsia="宋体" w:hAnsi="Cambria Math"/>
                <w:color w:val="000000" w:themeColor="text1"/>
                <w:vertAlign w:val="subscript"/>
                <w:lang w:eastAsia="zh-CN"/>
              </w:rPr>
              <w:t>firstSSB</w:t>
            </w:r>
            <w:r w:rsidRPr="009D2F54">
              <w:rPr>
                <w:rFonts w:ascii="Cambria Math" w:eastAsia="宋体" w:hAnsi="Cambria Math"/>
                <w:color w:val="000000" w:themeColor="text1"/>
                <w:lang w:eastAsia="zh-CN"/>
              </w:rPr>
              <w:t xml:space="preserve"> + T</w:t>
            </w:r>
            <w:r w:rsidRPr="009D2F54">
              <w:rPr>
                <w:rFonts w:ascii="Cambria Math" w:eastAsia="宋体" w:hAnsi="Cambria Math"/>
                <w:color w:val="000000" w:themeColor="text1"/>
                <w:vertAlign w:val="subscript"/>
                <w:lang w:eastAsia="zh-CN"/>
              </w:rPr>
              <w:t>SSB proc</w:t>
            </w:r>
            <w:r w:rsidRPr="009D2F54">
              <w:rPr>
                <w:rFonts w:ascii="Cambria Math" w:eastAsia="宋体" w:hAnsi="Cambria Math"/>
                <w:color w:val="000000" w:themeColor="text1"/>
                <w:lang w:eastAsia="zh-CN"/>
              </w:rPr>
              <w:t xml:space="preserve">) </w:t>
            </w:r>
          </w:p>
          <w:p w14:paraId="206E79E9" w14:textId="25455082"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TRS pro</w:t>
            </w:r>
            <w:r w:rsidRPr="009D2F54">
              <w:rPr>
                <w:rFonts w:ascii="Cambria Math" w:eastAsia="宋体" w:hAnsi="Cambria Math"/>
                <w:color w:val="000000" w:themeColor="text1"/>
                <w:lang w:eastAsia="zh-CN"/>
              </w:rPr>
              <w:t xml:space="preserve">  </w:t>
            </w:r>
            <w:r w:rsidR="00702F8E">
              <w:rPr>
                <w:rFonts w:ascii="Cambria Math" w:eastAsia="宋体" w:hAnsi="Cambria Math"/>
                <w:color w:val="000000" w:themeColor="text1"/>
                <w:lang w:eastAsia="zh-CN"/>
              </w:rPr>
              <w:t>is</w:t>
            </w:r>
            <w:r w:rsidRPr="009D2F54">
              <w:rPr>
                <w:rFonts w:ascii="Cambria Math" w:eastAsia="宋体" w:hAnsi="Cambria Math"/>
                <w:color w:val="000000" w:themeColor="text1"/>
                <w:lang w:eastAsia="zh-CN"/>
              </w:rPr>
              <w:t xml:space="preserve"> the number of slots for TRS processing</w:t>
            </w:r>
          </w:p>
          <w:p w14:paraId="494794C5" w14:textId="77777777" w:rsidR="00A60FFF" w:rsidRPr="009D2F54" w:rsidRDefault="00A60FFF" w:rsidP="00A60FFF">
            <w:pPr>
              <w:numPr>
                <w:ilvl w:val="3"/>
                <w:numId w:val="20"/>
              </w:numPr>
              <w:spacing w:after="0" w:line="240" w:lineRule="auto"/>
              <w:ind w:left="2874" w:hanging="357"/>
              <w:rPr>
                <w:rFonts w:asciiTheme="minorHAnsi" w:hAnsiTheme="minorHAnsi" w:cstheme="minorHAnsi"/>
                <w:szCs w:val="20"/>
                <w:lang w:eastAsia="zh-CN"/>
              </w:rPr>
            </w:pPr>
            <w:r w:rsidRPr="009D2F54">
              <w:rPr>
                <w:rFonts w:asciiTheme="minorHAnsi" w:hAnsiTheme="minorHAnsi" w:cstheme="minorHAnsi"/>
                <w:szCs w:val="20"/>
                <w:lang w:eastAsia="zh-CN"/>
              </w:rPr>
              <w:t xml:space="preserve">Option 2: </w:t>
            </w:r>
          </w:p>
          <w:p w14:paraId="5A231B16"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lastRenderedPageBreak/>
              <w:t>T</w:t>
            </w:r>
            <w:r w:rsidRPr="009D2F54">
              <w:rPr>
                <w:rFonts w:ascii="Cambria Math" w:eastAsia="宋体" w:hAnsi="Cambria Math"/>
                <w:color w:val="000000" w:themeColor="text1"/>
                <w:vertAlign w:val="subscript"/>
                <w:lang w:eastAsia="zh-CN"/>
              </w:rPr>
              <w:t xml:space="preserve">HARQ </w:t>
            </w: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firstRS</w:t>
            </w:r>
            <w:r w:rsidRPr="009D2F54">
              <w:rPr>
                <w:rFonts w:ascii="Cambria Math" w:eastAsia="宋体" w:hAnsi="Cambria Math"/>
                <w:color w:val="000000" w:themeColor="text1"/>
                <w:lang w:eastAsia="zh-CN"/>
              </w:rPr>
              <w:t xml:space="preserve"> + T</w:t>
            </w:r>
            <w:r w:rsidRPr="009D2F54">
              <w:rPr>
                <w:rFonts w:ascii="Cambria Math" w:eastAsia="宋体" w:hAnsi="Cambria Math"/>
                <w:color w:val="000000" w:themeColor="text1"/>
                <w:vertAlign w:val="subscript"/>
                <w:lang w:eastAsia="zh-CN"/>
              </w:rPr>
              <w:t>RS_proc</w:t>
            </w:r>
          </w:p>
          <w:p w14:paraId="0FD30CD0" w14:textId="77777777" w:rsidR="00A60FFF" w:rsidRPr="00BF4C65" w:rsidRDefault="00A60FFF" w:rsidP="00A60FFF">
            <w:pPr>
              <w:spacing w:line="240" w:lineRule="auto"/>
              <w:ind w:left="1560" w:firstLineChars="700" w:firstLine="1400"/>
              <w:rPr>
                <w:lang w:eastAsia="zh-CN"/>
              </w:rPr>
            </w:pPr>
            <w:r w:rsidRPr="00BF4C65">
              <w:rPr>
                <w:lang w:eastAsia="zh-CN"/>
              </w:rPr>
              <w:t>where</w:t>
            </w:r>
          </w:p>
          <w:p w14:paraId="2E9F37AB"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firstRS</w:t>
            </w:r>
            <w:r w:rsidRPr="009D2F54">
              <w:rPr>
                <w:rFonts w:ascii="Cambria Math" w:eastAsia="宋体" w:hAnsi="Cambria Math"/>
                <w:color w:val="000000" w:themeColor="text1"/>
                <w:lang w:eastAsia="zh-CN"/>
              </w:rPr>
              <w:t xml:space="preserve"> is the larger number of slots to the first SSB transmission and the first TRS transmission after MAC CE command is decoded by the UE</w:t>
            </w:r>
          </w:p>
          <w:p w14:paraId="2D276620"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RS_proc</w:t>
            </w:r>
            <w:r w:rsidRPr="009D2F54">
              <w:rPr>
                <w:rFonts w:ascii="Cambria Math" w:eastAsia="宋体" w:hAnsi="Cambria Math"/>
                <w:color w:val="000000" w:themeColor="text1"/>
                <w:lang w:eastAsia="zh-CN"/>
              </w:rPr>
              <w:t xml:space="preserve"> is the larger number of slots for SSB processing and TRS processing</w:t>
            </w:r>
          </w:p>
          <w:p w14:paraId="5B85ACA5" w14:textId="77777777" w:rsidR="00A60FFF" w:rsidRPr="009D2F54" w:rsidRDefault="00A60FFF" w:rsidP="00A60FFF">
            <w:pPr>
              <w:numPr>
                <w:ilvl w:val="3"/>
                <w:numId w:val="20"/>
              </w:numPr>
              <w:spacing w:after="0" w:line="240" w:lineRule="auto"/>
              <w:ind w:left="2874" w:hanging="357"/>
              <w:rPr>
                <w:rFonts w:asciiTheme="minorHAnsi" w:hAnsiTheme="minorHAnsi" w:cstheme="minorHAnsi"/>
                <w:szCs w:val="20"/>
                <w:lang w:eastAsia="zh-CN"/>
              </w:rPr>
            </w:pPr>
            <w:r w:rsidRPr="009D2F54">
              <w:rPr>
                <w:rFonts w:asciiTheme="minorHAnsi" w:hAnsiTheme="minorHAnsi" w:cstheme="minorHAnsi"/>
                <w:szCs w:val="20"/>
                <w:lang w:eastAsia="zh-CN"/>
              </w:rPr>
              <w:t xml:space="preserve">Option 3: </w:t>
            </w:r>
          </w:p>
          <w:p w14:paraId="323D19AC"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Bi-directional scenario DPS scheme1a, T</w:t>
            </w:r>
            <w:r w:rsidRPr="009D2F54">
              <w:rPr>
                <w:rFonts w:ascii="Cambria Math" w:eastAsia="宋体" w:hAnsi="Cambria Math"/>
                <w:color w:val="000000" w:themeColor="text1"/>
                <w:vertAlign w:val="subscript"/>
                <w:lang w:eastAsia="zh-CN"/>
              </w:rPr>
              <w:t>HARQ</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firstSSB</w:t>
            </w:r>
            <w:r w:rsidRPr="009D2F54">
              <w:rPr>
                <w:rFonts w:ascii="Cambria Math" w:eastAsia="宋体" w:hAnsi="Cambria Math"/>
                <w:color w:val="000000" w:themeColor="text1"/>
                <w:lang w:eastAsia="zh-CN"/>
              </w:rPr>
              <w:t xml:space="preserve"> + T</w:t>
            </w:r>
            <w:r w:rsidRPr="009D2F54">
              <w:rPr>
                <w:rFonts w:ascii="Cambria Math" w:eastAsia="宋体" w:hAnsi="Cambria Math"/>
                <w:color w:val="000000" w:themeColor="text1"/>
                <w:vertAlign w:val="subscript"/>
                <w:lang w:eastAsia="zh-CN"/>
              </w:rPr>
              <w:t>SSB proc</w:t>
            </w:r>
          </w:p>
          <w:p w14:paraId="6D0EAC41"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Uni-directional scenario DPS scheme 1b, T</w:t>
            </w:r>
            <w:r w:rsidRPr="009D2F54">
              <w:rPr>
                <w:rFonts w:ascii="Cambria Math" w:eastAsia="宋体" w:hAnsi="Cambria Math"/>
                <w:color w:val="000000" w:themeColor="text1"/>
                <w:vertAlign w:val="subscript"/>
                <w:lang w:eastAsia="zh-CN"/>
              </w:rPr>
              <w:t>HARQ</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MAC Proc</w:t>
            </w:r>
          </w:p>
          <w:p w14:paraId="66F33278" w14:textId="77777777" w:rsidR="00A60FFF" w:rsidRPr="009D2F54" w:rsidRDefault="00A60FFF" w:rsidP="00A60FFF">
            <w:pPr>
              <w:numPr>
                <w:ilvl w:val="3"/>
                <w:numId w:val="20"/>
              </w:numPr>
              <w:spacing w:after="0" w:line="240" w:lineRule="auto"/>
              <w:ind w:left="2874" w:hanging="357"/>
              <w:rPr>
                <w:rFonts w:asciiTheme="minorHAnsi" w:hAnsiTheme="minorHAnsi" w:cstheme="minorHAnsi"/>
                <w:szCs w:val="20"/>
                <w:lang w:eastAsia="zh-CN"/>
              </w:rPr>
            </w:pPr>
            <w:r w:rsidRPr="009D2F54">
              <w:rPr>
                <w:rFonts w:asciiTheme="minorHAnsi" w:hAnsiTheme="minorHAnsi" w:cstheme="minorHAnsi"/>
                <w:szCs w:val="20"/>
                <w:lang w:eastAsia="zh-CN"/>
              </w:rPr>
              <w:t xml:space="preserve">Option 4 </w:t>
            </w:r>
          </w:p>
          <w:p w14:paraId="1AE42559" w14:textId="77777777" w:rsidR="00A60FFF" w:rsidRPr="009D2F54"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Bi-directional scenario  DPS scheme1a, T</w:t>
            </w:r>
            <w:r w:rsidRPr="009D2F54">
              <w:rPr>
                <w:rFonts w:ascii="Cambria Math" w:eastAsia="宋体" w:hAnsi="Cambria Math"/>
                <w:color w:val="000000" w:themeColor="text1"/>
                <w:vertAlign w:val="subscript"/>
                <w:lang w:eastAsia="zh-CN"/>
              </w:rPr>
              <w:t>HARQ</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firstSSB</w:t>
            </w:r>
            <w:r w:rsidRPr="009D2F54">
              <w:rPr>
                <w:rFonts w:ascii="Cambria Math" w:eastAsia="宋体" w:hAnsi="Cambria Math"/>
                <w:color w:val="000000" w:themeColor="text1"/>
                <w:lang w:eastAsia="zh-CN"/>
              </w:rPr>
              <w:t xml:space="preserve"> + T</w:t>
            </w:r>
            <w:r w:rsidRPr="009D2F54">
              <w:rPr>
                <w:rFonts w:ascii="Cambria Math" w:eastAsia="宋体" w:hAnsi="Cambria Math"/>
                <w:color w:val="000000" w:themeColor="text1"/>
                <w:vertAlign w:val="subscript"/>
                <w:lang w:eastAsia="zh-CN"/>
              </w:rPr>
              <w:t>SSB</w:t>
            </w:r>
            <w:r w:rsidRPr="009D2F54">
              <w:rPr>
                <w:rFonts w:ascii="Cambria Math" w:eastAsia="宋体" w:hAnsi="Cambria Math"/>
                <w:color w:val="000000" w:themeColor="text1"/>
                <w:lang w:eastAsia="zh-CN"/>
              </w:rPr>
              <w:t xml:space="preserve"> </w:t>
            </w:r>
            <w:r w:rsidRPr="009D2F54">
              <w:rPr>
                <w:rFonts w:ascii="Cambria Math" w:eastAsia="宋体" w:hAnsi="Cambria Math"/>
                <w:color w:val="000000" w:themeColor="text1"/>
                <w:vertAlign w:val="subscript"/>
                <w:lang w:eastAsia="zh-CN"/>
              </w:rPr>
              <w:t xml:space="preserve">proc </w:t>
            </w:r>
            <w:r w:rsidRPr="009D2F54">
              <w:rPr>
                <w:rFonts w:ascii="Cambria Math" w:eastAsia="宋体" w:hAnsi="Cambria Math"/>
                <w:color w:val="000000" w:themeColor="text1"/>
                <w:lang w:eastAsia="zh-CN"/>
              </w:rPr>
              <w:t>+ T</w:t>
            </w:r>
            <w:r w:rsidRPr="009D2F54">
              <w:rPr>
                <w:rFonts w:ascii="Cambria Math" w:eastAsia="宋体" w:hAnsi="Cambria Math"/>
                <w:color w:val="000000" w:themeColor="text1"/>
                <w:vertAlign w:val="subscript"/>
                <w:lang w:eastAsia="zh-CN"/>
              </w:rPr>
              <w:t>firstTRSafterSSB</w:t>
            </w:r>
            <w:r w:rsidRPr="009D2F54">
              <w:rPr>
                <w:rFonts w:ascii="Cambria Math" w:eastAsia="宋体" w:hAnsi="Cambria Math"/>
                <w:color w:val="000000" w:themeColor="text1"/>
                <w:lang w:eastAsia="zh-CN"/>
              </w:rPr>
              <w:t>+ T</w:t>
            </w:r>
            <w:r w:rsidRPr="009D2F54">
              <w:rPr>
                <w:rFonts w:ascii="Cambria Math" w:eastAsia="宋体" w:hAnsi="Cambria Math"/>
                <w:color w:val="000000" w:themeColor="text1"/>
                <w:vertAlign w:val="subscript"/>
                <w:lang w:eastAsia="zh-CN"/>
              </w:rPr>
              <w:t>TRS pro</w:t>
            </w:r>
          </w:p>
          <w:p w14:paraId="3D79958F" w14:textId="77777777" w:rsidR="00A60FFF" w:rsidRPr="004F1B56" w:rsidRDefault="00A60FFF" w:rsidP="00A60FFF">
            <w:pPr>
              <w:pStyle w:val="a8"/>
              <w:numPr>
                <w:ilvl w:val="0"/>
                <w:numId w:val="24"/>
              </w:numPr>
              <w:spacing w:before="120" w:after="120" w:line="259" w:lineRule="auto"/>
              <w:contextualSpacing w:val="0"/>
              <w:rPr>
                <w:rFonts w:ascii="Cambria Math" w:eastAsia="宋体" w:hAnsi="Cambria Math" w:hint="eastAsia"/>
                <w:color w:val="000000" w:themeColor="text1"/>
                <w:lang w:eastAsia="zh-CN"/>
              </w:rPr>
            </w:pPr>
            <w:r w:rsidRPr="009D2F54">
              <w:rPr>
                <w:rFonts w:ascii="Cambria Math" w:eastAsia="宋体" w:hAnsi="Cambria Math"/>
                <w:color w:val="000000" w:themeColor="text1"/>
                <w:lang w:eastAsia="zh-CN"/>
              </w:rPr>
              <w:t>Uni-directional scenario DPS scheme1b, T</w:t>
            </w:r>
            <w:r w:rsidRPr="009D2F54">
              <w:rPr>
                <w:rFonts w:ascii="Cambria Math" w:eastAsia="宋体" w:hAnsi="Cambria Math"/>
                <w:color w:val="000000" w:themeColor="text1"/>
                <w:vertAlign w:val="subscript"/>
                <w:lang w:eastAsia="zh-CN"/>
              </w:rPr>
              <w:t xml:space="preserve">HARQ </w:t>
            </w: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MAC Proc</w:t>
            </w:r>
          </w:p>
          <w:p w14:paraId="34AEEC6F" w14:textId="77777777" w:rsidR="00A60FFF" w:rsidRPr="00A60FFF" w:rsidRDefault="00A60FFF" w:rsidP="00A60FFF">
            <w:pPr>
              <w:pStyle w:val="a8"/>
              <w:ind w:left="2100"/>
              <w:contextualSpacing w:val="0"/>
              <w:rPr>
                <w:rFonts w:eastAsia="宋体" w:hint="eastAsia"/>
                <w:lang w:eastAsia="zh-CN"/>
              </w:rPr>
            </w:pPr>
          </w:p>
        </w:tc>
      </w:tr>
    </w:tbl>
    <w:p w14:paraId="360F9BE0" w14:textId="77777777" w:rsidR="00A60FFF" w:rsidRDefault="00A60FFF" w:rsidP="00341C1B">
      <w:pPr>
        <w:jc w:val="both"/>
        <w:rPr>
          <w:b/>
          <w:lang w:eastAsia="zh-CN"/>
        </w:rPr>
      </w:pPr>
    </w:p>
    <w:p w14:paraId="09D2D51B" w14:textId="505DEC4A" w:rsidR="0089129D" w:rsidRDefault="00C14150" w:rsidP="00C14150">
      <w:pPr>
        <w:jc w:val="both"/>
        <w:rPr>
          <w:lang w:eastAsia="zh-CN"/>
        </w:rPr>
      </w:pPr>
      <w:r>
        <w:rPr>
          <w:lang w:eastAsia="zh-CN"/>
        </w:rPr>
        <w:t>In FR1 HST, DPS transmission scheme was introduced for PDSCH requirements</w:t>
      </w:r>
      <w:r w:rsidR="0089129D">
        <w:rPr>
          <w:lang w:eastAsia="zh-CN"/>
        </w:rPr>
        <w:t>, where the PDSCH is not scheduling during the TCI state switching. The period for not considering the throughput statistics is pending on the number of active TCI states of UE supported.</w:t>
      </w:r>
      <w:r w:rsidR="0089129D">
        <w:rPr>
          <w:rFonts w:hint="eastAsia"/>
          <w:lang w:eastAsia="zh-CN"/>
        </w:rPr>
        <w:t xml:space="preserve"> </w:t>
      </w:r>
      <w:r w:rsidR="0089129D">
        <w:rPr>
          <w:lang w:eastAsia="zh-CN"/>
        </w:rPr>
        <w:t xml:space="preserve">The related period was agreed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9129D" w:rsidRPr="002530B4" w14:paraId="2AF52B78" w14:textId="77777777" w:rsidTr="001806A0">
        <w:tc>
          <w:tcPr>
            <w:tcW w:w="9847" w:type="dxa"/>
            <w:shd w:val="clear" w:color="auto" w:fill="auto"/>
          </w:tcPr>
          <w:p w14:paraId="0E1B290B" w14:textId="77777777" w:rsidR="0089129D" w:rsidRPr="0089129D" w:rsidRDefault="0089129D" w:rsidP="0089129D">
            <w:pPr>
              <w:pStyle w:val="a8"/>
              <w:numPr>
                <w:ilvl w:val="0"/>
                <w:numId w:val="12"/>
              </w:numPr>
              <w:rPr>
                <w:rFonts w:eastAsia="宋体"/>
                <w:lang w:eastAsia="zh-CN"/>
              </w:rPr>
            </w:pPr>
            <w:r>
              <w:rPr>
                <w:rFonts w:eastAsia="宋体"/>
                <w:lang w:eastAsia="zh-CN"/>
              </w:rPr>
              <w:t xml:space="preserve">DPS scheme 1a:  </w:t>
            </w: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HARQ</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+T</w:t>
            </w:r>
            <w:r>
              <w:rPr>
                <w:rFonts w:ascii="Cambria Math" w:eastAsia="宋体" w:hAnsi="Cambria Math"/>
                <w:color w:val="000000" w:themeColor="text1"/>
                <w:vertAlign w:val="subscript"/>
                <w:lang w:eastAsia="zh-CN"/>
              </w:rPr>
              <w:t>firstTRS</w:t>
            </w:r>
            <w:r w:rsidRPr="009D2F54">
              <w:rPr>
                <w:rFonts w:ascii="Cambria Math" w:eastAsia="宋体" w:hAnsi="Cambria Math"/>
                <w:color w:val="000000" w:themeColor="text1"/>
                <w:lang w:eastAsia="zh-CN"/>
              </w:rPr>
              <w:t xml:space="preserve"> + T</w:t>
            </w:r>
            <w:r>
              <w:rPr>
                <w:rFonts w:ascii="Cambria Math" w:eastAsia="宋体" w:hAnsi="Cambria Math"/>
                <w:color w:val="000000" w:themeColor="text1"/>
                <w:vertAlign w:val="subscript"/>
                <w:lang w:eastAsia="zh-CN"/>
              </w:rPr>
              <w:t>TRS</w:t>
            </w:r>
            <w:r w:rsidRPr="009D2F54">
              <w:rPr>
                <w:rFonts w:ascii="Cambria Math" w:eastAsia="宋体" w:hAnsi="Cambria Math"/>
                <w:color w:val="000000" w:themeColor="text1"/>
                <w:lang w:eastAsia="zh-CN"/>
              </w:rPr>
              <w:t xml:space="preserve"> </w:t>
            </w:r>
            <w:r w:rsidRPr="009D2F54">
              <w:rPr>
                <w:rFonts w:ascii="Cambria Math" w:eastAsia="宋体" w:hAnsi="Cambria Math"/>
                <w:color w:val="000000" w:themeColor="text1"/>
                <w:vertAlign w:val="subscript"/>
                <w:lang w:eastAsia="zh-CN"/>
              </w:rPr>
              <w:t>proc</w:t>
            </w:r>
          </w:p>
          <w:p w14:paraId="7D3165D5" w14:textId="77777777" w:rsidR="0089129D" w:rsidRPr="0089129D" w:rsidRDefault="0089129D" w:rsidP="0089129D">
            <w:pPr>
              <w:pStyle w:val="a8"/>
              <w:numPr>
                <w:ilvl w:val="0"/>
                <w:numId w:val="12"/>
              </w:numPr>
              <w:rPr>
                <w:rFonts w:eastAsia="宋体"/>
                <w:lang w:eastAsia="zh-CN"/>
              </w:rPr>
            </w:pPr>
            <w:r>
              <w:rPr>
                <w:rFonts w:eastAsia="宋体"/>
                <w:lang w:eastAsia="zh-CN"/>
              </w:rPr>
              <w:t xml:space="preserve">DPS scheme 1b:  </w:t>
            </w: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HARQ</w:t>
            </w:r>
            <w:r w:rsidRPr="009D2F54">
              <w:rPr>
                <w:rFonts w:ascii="Cambria Math" w:eastAsia="宋体" w:hAnsi="Cambria Math"/>
                <w:color w:val="000000" w:themeColor="text1"/>
                <w:lang w:eastAsia="zh-CN"/>
              </w:rPr>
              <w:t xml:space="preserve"> +T</w:t>
            </w:r>
            <w:r w:rsidRPr="009D2F54">
              <w:rPr>
                <w:rFonts w:ascii="Cambria Math" w:eastAsia="宋体" w:hAnsi="Cambria Math"/>
                <w:color w:val="000000" w:themeColor="text1"/>
                <w:vertAlign w:val="subscript"/>
                <w:lang w:eastAsia="zh-CN"/>
              </w:rPr>
              <w:t>MAC Proc</w:t>
            </w:r>
            <w:r w:rsidRPr="009D2F54">
              <w:rPr>
                <w:rFonts w:ascii="Cambria Math" w:eastAsia="宋体" w:hAnsi="Cambria Math"/>
                <w:color w:val="000000" w:themeColor="text1"/>
                <w:lang w:eastAsia="zh-CN"/>
              </w:rPr>
              <w:t xml:space="preserve"> </w:t>
            </w:r>
          </w:p>
          <w:p w14:paraId="1E32799D" w14:textId="77777777" w:rsidR="0089129D" w:rsidRDefault="0089129D" w:rsidP="0089129D">
            <w:pPr>
              <w:rPr>
                <w:rFonts w:eastAsia="宋体" w:cs="Times New Roman"/>
                <w:szCs w:val="20"/>
                <w:lang w:val="en-GB" w:eastAsia="zh-CN"/>
              </w:rPr>
            </w:pPr>
            <w:r>
              <w:rPr>
                <w:rFonts w:eastAsia="宋体" w:cs="Times New Roman"/>
                <w:szCs w:val="20"/>
                <w:lang w:val="en-GB" w:eastAsia="zh-CN"/>
              </w:rPr>
              <w:t xml:space="preserve">Where </w:t>
            </w:r>
          </w:p>
          <w:p w14:paraId="48CA352A" w14:textId="29C274F5" w:rsidR="0089129D" w:rsidRPr="0089129D" w:rsidRDefault="0089129D" w:rsidP="0089129D">
            <w:pPr>
              <w:pStyle w:val="a8"/>
              <w:numPr>
                <w:ilvl w:val="0"/>
                <w:numId w:val="12"/>
              </w:numPr>
              <w:rPr>
                <w:rFonts w:eastAsia="宋体"/>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HARQ</w:t>
            </w:r>
            <w:r>
              <w:rPr>
                <w:rFonts w:ascii="Cambria Math" w:eastAsia="宋体" w:hAnsi="Cambria Math"/>
                <w:color w:val="000000" w:themeColor="text1"/>
                <w:lang w:eastAsia="zh-CN"/>
              </w:rPr>
              <w:t xml:space="preserve"> is the number of </w:t>
            </w:r>
            <w:r w:rsidRPr="009D2F54">
              <w:rPr>
                <w:rFonts w:eastAsia="宋体"/>
                <w:color w:val="000000" w:themeColor="text1"/>
                <w:lang w:eastAsia="zh-CN"/>
              </w:rPr>
              <w:t>the number of slots between PDSCH and corresponding HARQ-ACK information</w:t>
            </w:r>
          </w:p>
          <w:p w14:paraId="240DB392" w14:textId="18790B17" w:rsidR="0089129D" w:rsidRPr="00702F8E" w:rsidRDefault="0089129D" w:rsidP="0089129D">
            <w:pPr>
              <w:pStyle w:val="a8"/>
              <w:numPr>
                <w:ilvl w:val="0"/>
                <w:numId w:val="12"/>
              </w:numPr>
              <w:rPr>
                <w:rFonts w:eastAsia="宋体"/>
                <w:lang w:eastAsia="zh-CN"/>
              </w:rPr>
            </w:pPr>
            <w:r w:rsidRPr="009D2F54">
              <w:rPr>
                <w:rFonts w:ascii="Cambria Math" w:eastAsia="宋体" w:hAnsi="Cambria Math"/>
                <w:color w:val="000000" w:themeColor="text1"/>
                <w:lang w:eastAsia="zh-CN"/>
              </w:rPr>
              <w:t>T</w:t>
            </w:r>
            <w:r w:rsidRPr="009D2F54">
              <w:rPr>
                <w:rFonts w:ascii="Cambria Math" w:eastAsia="宋体" w:hAnsi="Cambria Math"/>
                <w:color w:val="000000" w:themeColor="text1"/>
                <w:vertAlign w:val="subscript"/>
                <w:lang w:eastAsia="zh-CN"/>
              </w:rPr>
              <w:t>MAC Proc</w:t>
            </w:r>
            <w:r>
              <w:rPr>
                <w:rFonts w:ascii="Cambria Math" w:eastAsia="宋体" w:hAnsi="Cambria Math"/>
                <w:color w:val="000000" w:themeColor="text1"/>
                <w:vertAlign w:val="subscript"/>
                <w:lang w:eastAsia="zh-CN"/>
              </w:rPr>
              <w:t xml:space="preserve"> </w:t>
            </w:r>
            <w:r>
              <w:rPr>
                <w:rFonts w:eastAsia="宋体"/>
                <w:lang w:eastAsia="zh-CN"/>
              </w:rPr>
              <w:t xml:space="preserve">is </w:t>
            </w:r>
            <w:r w:rsidR="00702F8E" w:rsidRPr="009D2F54">
              <w:rPr>
                <w:rFonts w:ascii="Cambria Math" w:eastAsia="宋体" w:hAnsi="Cambria Math"/>
                <w:color w:val="000000" w:themeColor="text1"/>
                <w:lang w:eastAsia="zh-CN"/>
              </w:rPr>
              <w:t>the number of slots for MAC CE processing</w:t>
            </w:r>
          </w:p>
          <w:p w14:paraId="76AB4233" w14:textId="5AEC9D0E" w:rsidR="00702F8E" w:rsidRPr="00702F8E" w:rsidRDefault="00702F8E" w:rsidP="0089129D">
            <w:pPr>
              <w:pStyle w:val="a8"/>
              <w:numPr>
                <w:ilvl w:val="0"/>
                <w:numId w:val="12"/>
              </w:numPr>
              <w:rPr>
                <w:rFonts w:eastAsia="宋体"/>
                <w:lang w:eastAsia="zh-CN"/>
              </w:rPr>
            </w:pPr>
            <w:r w:rsidRPr="009D2F54">
              <w:rPr>
                <w:rFonts w:ascii="Cambria Math" w:eastAsia="宋体" w:hAnsi="Cambria Math"/>
                <w:color w:val="000000" w:themeColor="text1"/>
                <w:lang w:eastAsia="zh-CN"/>
              </w:rPr>
              <w:t>T</w:t>
            </w:r>
            <w:r>
              <w:rPr>
                <w:rFonts w:ascii="Cambria Math" w:eastAsia="宋体" w:hAnsi="Cambria Math"/>
                <w:color w:val="000000" w:themeColor="text1"/>
                <w:vertAlign w:val="subscript"/>
                <w:lang w:eastAsia="zh-CN"/>
              </w:rPr>
              <w:t>firstTRS</w:t>
            </w:r>
            <w:r>
              <w:rPr>
                <w:rFonts w:ascii="Cambria Math" w:eastAsia="宋体" w:hAnsi="Cambria Math"/>
                <w:color w:val="000000" w:themeColor="text1"/>
                <w:vertAlign w:val="subscript"/>
                <w:lang w:eastAsia="zh-CN"/>
              </w:rPr>
              <w:t xml:space="preserve"> </w:t>
            </w:r>
            <w:r>
              <w:rPr>
                <w:rFonts w:eastAsia="宋体"/>
                <w:lang w:eastAsia="zh-CN"/>
              </w:rPr>
              <w:t xml:space="preserve"> is the </w:t>
            </w:r>
            <w:r w:rsidRPr="009D2F54">
              <w:rPr>
                <w:rFonts w:ascii="Cambria Math" w:eastAsia="宋体" w:hAnsi="Cambria Math"/>
                <w:color w:val="000000" w:themeColor="text1"/>
                <w:lang w:eastAsia="zh-CN"/>
              </w:rPr>
              <w:t xml:space="preserve">number of slots to the first </w:t>
            </w:r>
            <w:r>
              <w:rPr>
                <w:rFonts w:ascii="Cambria Math" w:eastAsia="宋体" w:hAnsi="Cambria Math"/>
                <w:color w:val="000000" w:themeColor="text1"/>
                <w:lang w:eastAsia="zh-CN"/>
              </w:rPr>
              <w:t>TRS</w:t>
            </w:r>
            <w:r w:rsidRPr="009D2F54">
              <w:rPr>
                <w:rFonts w:ascii="Cambria Math" w:eastAsia="宋体" w:hAnsi="Cambria Math"/>
                <w:color w:val="000000" w:themeColor="text1"/>
                <w:lang w:eastAsia="zh-CN"/>
              </w:rPr>
              <w:t xml:space="preserve"> transmission occasion after MAC CE command is decoded by the UE</w:t>
            </w:r>
          </w:p>
          <w:p w14:paraId="53E2481C" w14:textId="4210E381" w:rsidR="0089129D" w:rsidRPr="00702F8E" w:rsidRDefault="00702F8E" w:rsidP="0089129D">
            <w:pPr>
              <w:pStyle w:val="a8"/>
              <w:numPr>
                <w:ilvl w:val="0"/>
                <w:numId w:val="12"/>
              </w:numPr>
              <w:rPr>
                <w:rFonts w:eastAsia="宋体" w:hint="eastAsia"/>
                <w:lang w:eastAsia="zh-CN"/>
              </w:rPr>
            </w:pPr>
            <w:r w:rsidRPr="009D2F54">
              <w:rPr>
                <w:rFonts w:ascii="Cambria Math" w:eastAsia="宋体" w:hAnsi="Cambria Math"/>
                <w:color w:val="000000" w:themeColor="text1"/>
                <w:lang w:eastAsia="zh-CN"/>
              </w:rPr>
              <w:t>T</w:t>
            </w:r>
            <w:r>
              <w:rPr>
                <w:rFonts w:ascii="Cambria Math" w:eastAsia="宋体" w:hAnsi="Cambria Math"/>
                <w:color w:val="000000" w:themeColor="text1"/>
                <w:vertAlign w:val="subscript"/>
                <w:lang w:eastAsia="zh-CN"/>
              </w:rPr>
              <w:t>TRS</w:t>
            </w:r>
            <w:r w:rsidRPr="009D2F54">
              <w:rPr>
                <w:rFonts w:ascii="Cambria Math" w:eastAsia="宋体" w:hAnsi="Cambria Math"/>
                <w:color w:val="000000" w:themeColor="text1"/>
                <w:lang w:eastAsia="zh-CN"/>
              </w:rPr>
              <w:t xml:space="preserve"> </w:t>
            </w:r>
            <w:r w:rsidRPr="009D2F54">
              <w:rPr>
                <w:rFonts w:ascii="Cambria Math" w:eastAsia="宋体" w:hAnsi="Cambria Math"/>
                <w:color w:val="000000" w:themeColor="text1"/>
                <w:vertAlign w:val="subscript"/>
                <w:lang w:eastAsia="zh-CN"/>
              </w:rPr>
              <w:t>proc</w:t>
            </w:r>
            <w:r>
              <w:rPr>
                <w:rFonts w:ascii="Cambria Math" w:eastAsia="宋体" w:hAnsi="Cambria Math"/>
                <w:color w:val="000000" w:themeColor="text1"/>
                <w:vertAlign w:val="subscript"/>
                <w:lang w:eastAsia="zh-CN"/>
              </w:rPr>
              <w:t xml:space="preserve"> </w:t>
            </w:r>
            <w:r>
              <w:rPr>
                <w:rFonts w:ascii="Cambria Math" w:eastAsia="宋体" w:hAnsi="Cambria Math"/>
                <w:color w:val="000000" w:themeColor="text1"/>
                <w:lang w:eastAsia="zh-CN"/>
              </w:rPr>
              <w:t xml:space="preserve"> is </w:t>
            </w:r>
            <w:r w:rsidRPr="009D2F54">
              <w:rPr>
                <w:rFonts w:ascii="Cambria Math" w:eastAsia="宋体" w:hAnsi="Cambria Math"/>
                <w:color w:val="000000" w:themeColor="text1"/>
                <w:lang w:eastAsia="zh-CN"/>
              </w:rPr>
              <w:t>the number of slots for TRS processing</w:t>
            </w:r>
          </w:p>
        </w:tc>
      </w:tr>
    </w:tbl>
    <w:p w14:paraId="3E3EC500" w14:textId="77777777" w:rsidR="0089129D" w:rsidRDefault="0089129D" w:rsidP="00C14150">
      <w:pPr>
        <w:jc w:val="both"/>
        <w:rPr>
          <w:lang w:eastAsia="zh-CN"/>
        </w:rPr>
      </w:pPr>
    </w:p>
    <w:p w14:paraId="4A0000F4" w14:textId="6C48A6E3" w:rsidR="0089129D" w:rsidRDefault="00702F8E" w:rsidP="00C14150">
      <w:pPr>
        <w:jc w:val="both"/>
        <w:rPr>
          <w:lang w:eastAsia="zh-CN"/>
        </w:rPr>
      </w:pPr>
      <w:r>
        <w:rPr>
          <w:rFonts w:hint="eastAsia"/>
          <w:lang w:eastAsia="zh-CN"/>
        </w:rPr>
        <w:t>A</w:t>
      </w:r>
      <w:r>
        <w:rPr>
          <w:lang w:eastAsia="zh-CN"/>
        </w:rPr>
        <w:t xml:space="preserve">s agreed, RAN4 introduce two cases for FR2 HST,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02F8E" w:rsidRPr="002530B4" w14:paraId="7B526331" w14:textId="77777777" w:rsidTr="001806A0">
        <w:tc>
          <w:tcPr>
            <w:tcW w:w="9847" w:type="dxa"/>
            <w:shd w:val="clear" w:color="auto" w:fill="auto"/>
          </w:tcPr>
          <w:p w14:paraId="65E9432A" w14:textId="77777777" w:rsidR="00702F8E" w:rsidRPr="00BF4C65" w:rsidRDefault="00702F8E" w:rsidP="00702F8E">
            <w:pPr>
              <w:pStyle w:val="a8"/>
              <w:numPr>
                <w:ilvl w:val="2"/>
                <w:numId w:val="5"/>
              </w:numPr>
              <w:ind w:left="2100" w:hanging="420"/>
              <w:contextualSpacing w:val="0"/>
              <w:rPr>
                <w:rFonts w:eastAsia="宋体"/>
                <w:szCs w:val="24"/>
                <w:lang w:eastAsia="zh-CN"/>
              </w:rPr>
            </w:pPr>
            <w:r w:rsidRPr="00BF4C65">
              <w:rPr>
                <w:rFonts w:eastAsia="宋体"/>
                <w:szCs w:val="24"/>
                <w:lang w:eastAsia="zh-CN"/>
              </w:rPr>
              <w:t>Number of test cases</w:t>
            </w:r>
          </w:p>
          <w:p w14:paraId="40C289BC" w14:textId="77777777" w:rsidR="00702F8E" w:rsidRPr="003D6A01" w:rsidRDefault="00702F8E" w:rsidP="00702F8E">
            <w:pPr>
              <w:numPr>
                <w:ilvl w:val="3"/>
                <w:numId w:val="20"/>
              </w:numPr>
              <w:spacing w:after="0" w:line="240" w:lineRule="auto"/>
              <w:ind w:left="2874" w:hanging="357"/>
              <w:rPr>
                <w:rFonts w:asciiTheme="minorHAnsi" w:hAnsiTheme="minorHAnsi" w:cstheme="minorHAnsi"/>
                <w:szCs w:val="20"/>
                <w:lang w:eastAsia="zh-CN"/>
              </w:rPr>
            </w:pPr>
            <w:r w:rsidRPr="003D6A01">
              <w:rPr>
                <w:rFonts w:asciiTheme="minorHAnsi" w:hAnsiTheme="minorHAnsi" w:cstheme="minorHAnsi"/>
                <w:szCs w:val="20"/>
                <w:lang w:eastAsia="zh-CN"/>
              </w:rPr>
              <w:t>Case 1: Uni-directional scenario A with DPS scheme 1b</w:t>
            </w:r>
          </w:p>
          <w:p w14:paraId="022AC538" w14:textId="77777777" w:rsidR="00702F8E" w:rsidRPr="003D6A01" w:rsidRDefault="00702F8E" w:rsidP="00702F8E">
            <w:pPr>
              <w:numPr>
                <w:ilvl w:val="3"/>
                <w:numId w:val="20"/>
              </w:numPr>
              <w:spacing w:after="0" w:line="240" w:lineRule="auto"/>
              <w:ind w:left="2874" w:hanging="357"/>
              <w:rPr>
                <w:rFonts w:asciiTheme="minorHAnsi" w:hAnsiTheme="minorHAnsi" w:cstheme="minorHAnsi"/>
                <w:szCs w:val="20"/>
                <w:lang w:eastAsia="zh-CN"/>
              </w:rPr>
            </w:pPr>
            <w:r w:rsidRPr="003D6A01">
              <w:rPr>
                <w:rFonts w:asciiTheme="minorHAnsi" w:hAnsiTheme="minorHAnsi" w:cstheme="minorHAnsi"/>
                <w:szCs w:val="20"/>
                <w:lang w:eastAsia="zh-CN"/>
              </w:rPr>
              <w:t>Case 2: Bi-directional scenario B with DPS scheme 1a</w:t>
            </w:r>
          </w:p>
          <w:p w14:paraId="5EAF04A7" w14:textId="5F7D5315" w:rsidR="00702F8E" w:rsidRPr="00702F8E" w:rsidRDefault="00702F8E" w:rsidP="001806A0">
            <w:pPr>
              <w:pStyle w:val="a8"/>
              <w:numPr>
                <w:ilvl w:val="0"/>
                <w:numId w:val="12"/>
              </w:numPr>
              <w:rPr>
                <w:rFonts w:eastAsia="宋体" w:hint="eastAsia"/>
                <w:lang w:eastAsia="zh-CN"/>
              </w:rPr>
            </w:pPr>
          </w:p>
        </w:tc>
      </w:tr>
    </w:tbl>
    <w:p w14:paraId="42521361" w14:textId="77777777" w:rsidR="00702F8E" w:rsidRDefault="00702F8E" w:rsidP="00C14150">
      <w:pPr>
        <w:jc w:val="both"/>
        <w:rPr>
          <w:lang w:eastAsia="zh-CN"/>
        </w:rPr>
      </w:pPr>
    </w:p>
    <w:p w14:paraId="3A3731D9" w14:textId="1D0852CA" w:rsidR="00702F8E" w:rsidRPr="00D731C2" w:rsidRDefault="00702F8E" w:rsidP="00D731C2">
      <w:pPr>
        <w:rPr>
          <w:rFonts w:hint="eastAsia"/>
          <w:lang w:eastAsia="zh-CN"/>
        </w:rPr>
      </w:pPr>
      <w:r>
        <w:rPr>
          <w:lang w:eastAsia="zh-CN"/>
        </w:rPr>
        <w:t xml:space="preserve">Regarding DPS scheme 1b in </w:t>
      </w:r>
      <w:r w:rsidR="00D731C2">
        <w:rPr>
          <w:lang w:eastAsia="zh-CN"/>
        </w:rPr>
        <w:t xml:space="preserve">Unidirectional A, since the signal is transmitted with same TX beam by two neighbor RRH, therefore, there is no need to include SSB processing. </w:t>
      </w:r>
      <w:r>
        <w:rPr>
          <w:lang w:eastAsia="zh-CN"/>
        </w:rPr>
        <w:t xml:space="preserve"> </w:t>
      </w:r>
      <w:r w:rsidR="00D731C2">
        <w:rPr>
          <w:lang w:eastAsia="zh-CN"/>
        </w:rPr>
        <w:t>S</w:t>
      </w:r>
      <w:r w:rsidR="00D731C2">
        <w:rPr>
          <w:lang w:eastAsia="zh-CN"/>
        </w:rPr>
        <w:t>ame test procedure of PDSCH allocation timeline as HST FR1 should be applied.</w:t>
      </w:r>
      <w:r w:rsidR="00D731C2">
        <w:rPr>
          <w:color w:val="0070C0"/>
          <w:lang w:eastAsia="zh-CN"/>
        </w:rPr>
        <w:t xml:space="preserve"> </w:t>
      </w:r>
    </w:p>
    <w:p w14:paraId="2F2DC7FE" w14:textId="77777777" w:rsidR="00D711E9" w:rsidRDefault="00D731C2" w:rsidP="00EB1511">
      <w:pPr>
        <w:rPr>
          <w:lang w:eastAsia="zh-CN"/>
        </w:rPr>
      </w:pPr>
      <w:r>
        <w:rPr>
          <w:rFonts w:hint="eastAsia"/>
          <w:lang w:eastAsia="zh-CN"/>
        </w:rPr>
        <w:t>R</w:t>
      </w:r>
      <w:r>
        <w:rPr>
          <w:lang w:eastAsia="zh-CN"/>
        </w:rPr>
        <w:t>egarding DPS scheme 1a in Bi-directional B</w:t>
      </w:r>
      <w:r w:rsidR="00EB1511">
        <w:rPr>
          <w:lang w:eastAsia="zh-CN"/>
        </w:rPr>
        <w:t xml:space="preserve">, since only 1 panel is activated, </w:t>
      </w:r>
      <w:r w:rsidR="00EB1511">
        <w:rPr>
          <w:lang w:eastAsia="zh-CN"/>
        </w:rPr>
        <w:t>UE cannot do pre-tracking for new TCI state, it seems that additional delay for SSB processing</w:t>
      </w:r>
      <w:r w:rsidR="00EB1511">
        <w:rPr>
          <w:lang w:eastAsia="zh-CN"/>
        </w:rPr>
        <w:t>.</w:t>
      </w:r>
    </w:p>
    <w:p w14:paraId="12909834" w14:textId="30C9D36D" w:rsidR="00D711E9" w:rsidRDefault="00EB1511" w:rsidP="00D711E9">
      <w:pPr>
        <w:jc w:val="both"/>
        <w:rPr>
          <w:b/>
          <w:lang w:eastAsia="zh-CN"/>
        </w:rPr>
      </w:pPr>
      <w:r>
        <w:rPr>
          <w:lang w:eastAsia="zh-CN"/>
        </w:rPr>
        <w:t xml:space="preserve"> </w:t>
      </w:r>
      <w:r w:rsidR="00D711E9">
        <w:rPr>
          <w:rFonts w:hint="eastAsia"/>
          <w:b/>
          <w:lang w:eastAsia="zh-CN"/>
        </w:rPr>
        <w:t>P</w:t>
      </w:r>
      <w:r w:rsidR="00D711E9">
        <w:rPr>
          <w:b/>
          <w:lang w:eastAsia="zh-CN"/>
        </w:rPr>
        <w:t xml:space="preserve">roposal 4:  </w:t>
      </w:r>
      <w:r w:rsidR="00D711E9">
        <w:rPr>
          <w:b/>
          <w:lang w:eastAsia="zh-CN"/>
        </w:rPr>
        <w:t>Do not consider the following period after receiving MAC CE active TCI switching from the throughput statistics</w:t>
      </w:r>
    </w:p>
    <w:p w14:paraId="6C182314" w14:textId="77777777" w:rsidR="00D711E9" w:rsidRPr="00D711E9" w:rsidRDefault="00D711E9" w:rsidP="00D711E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D711E9">
        <w:rPr>
          <w:rFonts w:ascii="Cambria Math" w:eastAsia="宋体" w:hAnsi="Cambria Math"/>
          <w:b/>
          <w:color w:val="000000" w:themeColor="text1"/>
          <w:lang w:eastAsia="zh-CN"/>
        </w:rPr>
        <w:lastRenderedPageBreak/>
        <w:t>Bi-directional scenario  DPS scheme1a, T</w:t>
      </w:r>
      <w:r w:rsidRPr="00D711E9">
        <w:rPr>
          <w:rFonts w:ascii="Cambria Math" w:eastAsia="宋体" w:hAnsi="Cambria Math"/>
          <w:b/>
          <w:color w:val="000000" w:themeColor="text1"/>
          <w:vertAlign w:val="subscript"/>
          <w:lang w:eastAsia="zh-CN"/>
        </w:rPr>
        <w:t>HARQ</w:t>
      </w:r>
      <w:r w:rsidRPr="00D711E9">
        <w:rPr>
          <w:rFonts w:ascii="Cambria Math" w:eastAsia="宋体" w:hAnsi="Cambria Math"/>
          <w:b/>
          <w:color w:val="000000" w:themeColor="text1"/>
          <w:lang w:eastAsia="zh-CN"/>
        </w:rPr>
        <w:t xml:space="preserve"> +T</w:t>
      </w:r>
      <w:r w:rsidRPr="00D711E9">
        <w:rPr>
          <w:rFonts w:ascii="Cambria Math" w:eastAsia="宋体" w:hAnsi="Cambria Math"/>
          <w:b/>
          <w:color w:val="000000" w:themeColor="text1"/>
          <w:vertAlign w:val="subscript"/>
          <w:lang w:eastAsia="zh-CN"/>
        </w:rPr>
        <w:t>MAC Proc</w:t>
      </w:r>
      <w:r w:rsidRPr="00D711E9">
        <w:rPr>
          <w:rFonts w:ascii="Cambria Math" w:eastAsia="宋体" w:hAnsi="Cambria Math"/>
          <w:b/>
          <w:color w:val="000000" w:themeColor="text1"/>
          <w:lang w:eastAsia="zh-CN"/>
        </w:rPr>
        <w:t xml:space="preserve"> +T</w:t>
      </w:r>
      <w:r w:rsidRPr="00D711E9">
        <w:rPr>
          <w:rFonts w:ascii="Cambria Math" w:eastAsia="宋体" w:hAnsi="Cambria Math"/>
          <w:b/>
          <w:color w:val="000000" w:themeColor="text1"/>
          <w:vertAlign w:val="subscript"/>
          <w:lang w:eastAsia="zh-CN"/>
        </w:rPr>
        <w:t>firstSSB</w:t>
      </w:r>
      <w:r w:rsidRPr="00D711E9">
        <w:rPr>
          <w:rFonts w:ascii="Cambria Math" w:eastAsia="宋体" w:hAnsi="Cambria Math"/>
          <w:b/>
          <w:color w:val="000000" w:themeColor="text1"/>
          <w:lang w:eastAsia="zh-CN"/>
        </w:rPr>
        <w:t xml:space="preserve"> + T</w:t>
      </w:r>
      <w:r w:rsidRPr="00D711E9">
        <w:rPr>
          <w:rFonts w:ascii="Cambria Math" w:eastAsia="宋体" w:hAnsi="Cambria Math"/>
          <w:b/>
          <w:color w:val="000000" w:themeColor="text1"/>
          <w:vertAlign w:val="subscript"/>
          <w:lang w:eastAsia="zh-CN"/>
        </w:rPr>
        <w:t>SSB</w:t>
      </w:r>
      <w:r w:rsidRPr="00D711E9">
        <w:rPr>
          <w:rFonts w:ascii="Cambria Math" w:eastAsia="宋体" w:hAnsi="Cambria Math"/>
          <w:b/>
          <w:color w:val="000000" w:themeColor="text1"/>
          <w:lang w:eastAsia="zh-CN"/>
        </w:rPr>
        <w:t xml:space="preserve"> </w:t>
      </w:r>
      <w:r w:rsidRPr="00D711E9">
        <w:rPr>
          <w:rFonts w:ascii="Cambria Math" w:eastAsia="宋体" w:hAnsi="Cambria Math"/>
          <w:b/>
          <w:color w:val="000000" w:themeColor="text1"/>
          <w:vertAlign w:val="subscript"/>
          <w:lang w:eastAsia="zh-CN"/>
        </w:rPr>
        <w:t xml:space="preserve">proc </w:t>
      </w:r>
      <w:r w:rsidRPr="00D711E9">
        <w:rPr>
          <w:rFonts w:ascii="Cambria Math" w:eastAsia="宋体" w:hAnsi="Cambria Math"/>
          <w:b/>
          <w:color w:val="000000" w:themeColor="text1"/>
          <w:lang w:eastAsia="zh-CN"/>
        </w:rPr>
        <w:t>+ T</w:t>
      </w:r>
      <w:r w:rsidRPr="00D711E9">
        <w:rPr>
          <w:rFonts w:ascii="Cambria Math" w:eastAsia="宋体" w:hAnsi="Cambria Math"/>
          <w:b/>
          <w:color w:val="000000" w:themeColor="text1"/>
          <w:vertAlign w:val="subscript"/>
          <w:lang w:eastAsia="zh-CN"/>
        </w:rPr>
        <w:t>firstTRSafterSSB</w:t>
      </w:r>
      <w:r w:rsidRPr="00D711E9">
        <w:rPr>
          <w:rFonts w:ascii="Cambria Math" w:eastAsia="宋体" w:hAnsi="Cambria Math"/>
          <w:b/>
          <w:color w:val="000000" w:themeColor="text1"/>
          <w:lang w:eastAsia="zh-CN"/>
        </w:rPr>
        <w:t>+ T</w:t>
      </w:r>
      <w:r w:rsidRPr="00D711E9">
        <w:rPr>
          <w:rFonts w:ascii="Cambria Math" w:eastAsia="宋体" w:hAnsi="Cambria Math"/>
          <w:b/>
          <w:color w:val="000000" w:themeColor="text1"/>
          <w:vertAlign w:val="subscript"/>
          <w:lang w:eastAsia="zh-CN"/>
        </w:rPr>
        <w:t>TRS pro</w:t>
      </w:r>
    </w:p>
    <w:p w14:paraId="446E17EE" w14:textId="77777777" w:rsidR="00D711E9" w:rsidRPr="00D711E9" w:rsidRDefault="00D711E9" w:rsidP="00D711E9">
      <w:pPr>
        <w:pStyle w:val="a8"/>
        <w:numPr>
          <w:ilvl w:val="0"/>
          <w:numId w:val="25"/>
        </w:numPr>
        <w:spacing w:before="120" w:after="120" w:line="259" w:lineRule="auto"/>
        <w:contextualSpacing w:val="0"/>
        <w:rPr>
          <w:rFonts w:ascii="Cambria Math" w:eastAsia="宋体" w:hAnsi="Cambria Math" w:hint="eastAsia"/>
          <w:b/>
          <w:color w:val="000000" w:themeColor="text1"/>
          <w:lang w:eastAsia="zh-CN"/>
        </w:rPr>
      </w:pPr>
      <w:r w:rsidRPr="00D711E9">
        <w:rPr>
          <w:rFonts w:ascii="Cambria Math" w:eastAsia="宋体" w:hAnsi="Cambria Math"/>
          <w:b/>
          <w:color w:val="000000" w:themeColor="text1"/>
          <w:lang w:eastAsia="zh-CN"/>
        </w:rPr>
        <w:t>Uni-directional scenario DPS scheme1b, T</w:t>
      </w:r>
      <w:r w:rsidRPr="00D711E9">
        <w:rPr>
          <w:rFonts w:ascii="Cambria Math" w:eastAsia="宋体" w:hAnsi="Cambria Math"/>
          <w:b/>
          <w:color w:val="000000" w:themeColor="text1"/>
          <w:vertAlign w:val="subscript"/>
          <w:lang w:eastAsia="zh-CN"/>
        </w:rPr>
        <w:t xml:space="preserve">HARQ </w:t>
      </w:r>
      <w:r w:rsidRPr="00D711E9">
        <w:rPr>
          <w:rFonts w:ascii="Cambria Math" w:eastAsia="宋体" w:hAnsi="Cambria Math"/>
          <w:b/>
          <w:color w:val="000000" w:themeColor="text1"/>
          <w:lang w:eastAsia="zh-CN"/>
        </w:rPr>
        <w:t>+T</w:t>
      </w:r>
      <w:r w:rsidRPr="00D711E9">
        <w:rPr>
          <w:rFonts w:ascii="Cambria Math" w:eastAsia="宋体" w:hAnsi="Cambria Math"/>
          <w:b/>
          <w:color w:val="000000" w:themeColor="text1"/>
          <w:vertAlign w:val="subscript"/>
          <w:lang w:eastAsia="zh-CN"/>
        </w:rPr>
        <w:t>MAC Proc</w:t>
      </w:r>
    </w:p>
    <w:p w14:paraId="32360C94" w14:textId="77777777" w:rsidR="00C14150" w:rsidRDefault="00C14150" w:rsidP="00341C1B">
      <w:pPr>
        <w:jc w:val="both"/>
        <w:rPr>
          <w:rFonts w:hint="eastAsia"/>
          <w:b/>
          <w:lang w:eastAsia="zh-CN"/>
        </w:rPr>
      </w:pPr>
    </w:p>
    <w:p w14:paraId="06FAB137" w14:textId="1DB3B886" w:rsidR="00022EEE" w:rsidRPr="00412974" w:rsidRDefault="004B7550" w:rsidP="00341C1B">
      <w:pPr>
        <w:jc w:val="both"/>
        <w:rPr>
          <w:rFonts w:hint="eastAsia"/>
          <w:b/>
          <w:lang w:eastAsia="zh-CN"/>
        </w:rPr>
      </w:pPr>
      <w:r>
        <w:rPr>
          <w:b/>
          <w:lang w:eastAsia="zh-CN"/>
        </w:rPr>
        <w:t>Test Setup for PDSCH requirement.</w:t>
      </w:r>
    </w:p>
    <w:p w14:paraId="49F666F8" w14:textId="044D4360" w:rsidR="00022EEE" w:rsidRPr="00FD259B" w:rsidRDefault="009B1DFB" w:rsidP="00341C1B">
      <w:pPr>
        <w:jc w:val="both"/>
        <w:rPr>
          <w:lang w:eastAsia="zh-CN"/>
        </w:rPr>
      </w:pPr>
      <w:r>
        <w:rPr>
          <w:lang w:eastAsia="zh-CN"/>
        </w:rPr>
        <w:t xml:space="preserve">Regarding </w:t>
      </w:r>
      <w:r w:rsidR="00F03834">
        <w:rPr>
          <w:lang w:eastAsia="zh-CN"/>
        </w:rPr>
        <w:t>SSB and TRS period configuration</w:t>
      </w:r>
      <w:r w:rsidR="00FD259B">
        <w:rPr>
          <w:lang w:eastAsia="zh-CN"/>
        </w:rPr>
        <w:t>, the</w:t>
      </w:r>
      <w:r>
        <w:rPr>
          <w:lang w:eastAsia="zh-CN"/>
        </w:rPr>
        <w:t xml:space="preserve"> following is agreed in the previous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D259B" w:rsidRPr="002530B4" w14:paraId="1D43C2E8" w14:textId="77777777" w:rsidTr="00C02A8A">
        <w:tc>
          <w:tcPr>
            <w:tcW w:w="9847" w:type="dxa"/>
            <w:shd w:val="clear" w:color="auto" w:fill="auto"/>
          </w:tcPr>
          <w:p w14:paraId="3B9C2A3C" w14:textId="7203972E" w:rsidR="00FD259B" w:rsidRPr="00FD259B" w:rsidRDefault="00F03834" w:rsidP="00FD259B">
            <w:pPr>
              <w:pStyle w:val="a8"/>
              <w:numPr>
                <w:ilvl w:val="0"/>
                <w:numId w:val="12"/>
              </w:numPr>
              <w:rPr>
                <w:rFonts w:eastAsia="宋体"/>
                <w:lang w:eastAsia="zh-CN"/>
              </w:rPr>
            </w:pPr>
            <w:r>
              <w:rPr>
                <w:rFonts w:eastAsia="宋体"/>
                <w:lang w:eastAsia="zh-CN"/>
              </w:rPr>
              <w:t xml:space="preserve">SSB and TRS period configuration </w:t>
            </w:r>
          </w:p>
          <w:p w14:paraId="49F95D8A" w14:textId="7DCEA91C" w:rsidR="00FD259B" w:rsidRDefault="00F03834" w:rsidP="00FD259B">
            <w:pPr>
              <w:pStyle w:val="a8"/>
              <w:numPr>
                <w:ilvl w:val="0"/>
                <w:numId w:val="13"/>
              </w:numPr>
              <w:rPr>
                <w:rFonts w:eastAsia="宋体"/>
                <w:lang w:val="en-US" w:eastAsia="zh-CN"/>
              </w:rPr>
            </w:pPr>
            <w:r>
              <w:rPr>
                <w:rFonts w:eastAsia="宋体" w:hint="eastAsia"/>
                <w:lang w:val="en-US" w:eastAsia="zh-CN"/>
              </w:rPr>
              <w:t>O</w:t>
            </w:r>
            <w:r>
              <w:rPr>
                <w:rFonts w:eastAsia="宋体"/>
                <w:lang w:val="en-US" w:eastAsia="zh-CN"/>
              </w:rPr>
              <w:t>ption 1: 20ms for SSB, 10ms for TRS</w:t>
            </w:r>
          </w:p>
          <w:p w14:paraId="7C3A9460" w14:textId="6362F340" w:rsidR="00F03834" w:rsidRDefault="00F03834" w:rsidP="00FD259B">
            <w:pPr>
              <w:pStyle w:val="a8"/>
              <w:numPr>
                <w:ilvl w:val="0"/>
                <w:numId w:val="13"/>
              </w:numPr>
              <w:rPr>
                <w:rFonts w:eastAsia="宋体"/>
                <w:lang w:val="en-US" w:eastAsia="zh-CN"/>
              </w:rPr>
            </w:pPr>
            <w:r>
              <w:rPr>
                <w:rFonts w:eastAsia="宋体"/>
                <w:lang w:val="en-US" w:eastAsia="zh-CN"/>
              </w:rPr>
              <w:t>Option 2: 20ms for both SSB and TRS</w:t>
            </w:r>
          </w:p>
          <w:p w14:paraId="667B24E8" w14:textId="075442F4" w:rsidR="00FD259B" w:rsidRPr="00412974" w:rsidRDefault="00F03834" w:rsidP="00412974">
            <w:pPr>
              <w:pStyle w:val="a8"/>
              <w:numPr>
                <w:ilvl w:val="0"/>
                <w:numId w:val="13"/>
              </w:numPr>
              <w:rPr>
                <w:rFonts w:eastAsia="宋体" w:hint="eastAsia"/>
                <w:lang w:val="en-US" w:eastAsia="zh-CN"/>
              </w:rPr>
            </w:pPr>
            <w:r>
              <w:rPr>
                <w:rFonts w:eastAsia="宋体"/>
                <w:lang w:val="en-US" w:eastAsia="zh-CN"/>
              </w:rPr>
              <w:t>Other options are not precluded</w:t>
            </w:r>
          </w:p>
        </w:tc>
      </w:tr>
    </w:tbl>
    <w:p w14:paraId="7BEEA95E" w14:textId="77777777" w:rsidR="00F03834" w:rsidRDefault="00F03834" w:rsidP="00341C1B">
      <w:pPr>
        <w:jc w:val="both"/>
        <w:rPr>
          <w:rFonts w:hint="eastAsia"/>
          <w:b/>
          <w:lang w:eastAsia="zh-CN"/>
        </w:rPr>
      </w:pPr>
    </w:p>
    <w:p w14:paraId="782A9DB2" w14:textId="491C0E3C" w:rsidR="00F03834" w:rsidRDefault="006C185B" w:rsidP="00183DA5">
      <w:pPr>
        <w:jc w:val="both"/>
        <w:rPr>
          <w:lang w:eastAsia="zh-CN"/>
        </w:rPr>
      </w:pPr>
      <w:r>
        <w:rPr>
          <w:lang w:eastAsia="zh-CN"/>
        </w:rPr>
        <w:t>In existed FR2 PDSCH demodulation test, the default SSB period configuration is 20ms, TRS period configuration is 20</w:t>
      </w:r>
      <w:r w:rsidR="00F03834">
        <w:rPr>
          <w:lang w:eastAsia="zh-CN"/>
        </w:rPr>
        <w:t>m.</w:t>
      </w:r>
    </w:p>
    <w:p w14:paraId="545ADE46" w14:textId="5D5D9F88" w:rsidR="00F03834" w:rsidRPr="006C185B" w:rsidRDefault="00F03834" w:rsidP="00183DA5">
      <w:pPr>
        <w:jc w:val="both"/>
        <w:rPr>
          <w:rFonts w:hint="eastAsia"/>
          <w:lang w:eastAsia="zh-CN"/>
        </w:rPr>
      </w:pPr>
      <w:r>
        <w:rPr>
          <w:lang w:eastAsia="zh-CN"/>
        </w:rPr>
        <w:t>For FR1 HST scenario, where TRS period c</w:t>
      </w:r>
      <w:r w:rsidR="003B1EC0">
        <w:rPr>
          <w:lang w:eastAsia="zh-CN"/>
        </w:rPr>
        <w:t xml:space="preserve">onfiguration is 10ms. With short period, it can benefit the Doppler tracking accuracy, we are fine to configure </w:t>
      </w:r>
      <w:r w:rsidR="003B1EC0">
        <w:rPr>
          <w:rFonts w:eastAsia="宋体"/>
          <w:lang w:eastAsia="zh-CN"/>
        </w:rPr>
        <w:t>20ms f</w:t>
      </w:r>
      <w:r w:rsidR="003B1EC0">
        <w:rPr>
          <w:rFonts w:eastAsia="宋体"/>
          <w:lang w:eastAsia="zh-CN"/>
        </w:rPr>
        <w:t xml:space="preserve">or SSB period configuration, and </w:t>
      </w:r>
      <w:r w:rsidR="003B1EC0">
        <w:rPr>
          <w:rFonts w:eastAsia="宋体"/>
          <w:lang w:eastAsia="zh-CN"/>
        </w:rPr>
        <w:t>10ms for TRS</w:t>
      </w:r>
      <w:r w:rsidR="003B1EC0">
        <w:rPr>
          <w:rFonts w:eastAsia="宋体"/>
          <w:lang w:eastAsia="zh-CN"/>
        </w:rPr>
        <w:t xml:space="preserve"> period configuration  </w:t>
      </w:r>
    </w:p>
    <w:p w14:paraId="73A6B7D7" w14:textId="6E9EF588" w:rsidR="003A4C73" w:rsidRPr="005A3C6F" w:rsidRDefault="006F3CA1" w:rsidP="004440C3">
      <w:pPr>
        <w:jc w:val="both"/>
        <w:rPr>
          <w:rFonts w:hint="eastAsia"/>
          <w:b/>
          <w:lang w:eastAsia="zh-CN"/>
        </w:rPr>
      </w:pPr>
      <w:r>
        <w:rPr>
          <w:rFonts w:hint="eastAsia"/>
          <w:b/>
          <w:lang w:eastAsia="zh-CN"/>
        </w:rPr>
        <w:t>P</w:t>
      </w:r>
      <w:r>
        <w:rPr>
          <w:b/>
          <w:lang w:eastAsia="zh-CN"/>
        </w:rPr>
        <w:t xml:space="preserve">roposal </w:t>
      </w:r>
      <w:r w:rsidR="00D711E9">
        <w:rPr>
          <w:b/>
          <w:lang w:eastAsia="zh-CN"/>
        </w:rPr>
        <w:t>5</w:t>
      </w:r>
      <w:r>
        <w:rPr>
          <w:b/>
          <w:lang w:eastAsia="zh-CN"/>
        </w:rPr>
        <w:t xml:space="preserve">:  </w:t>
      </w:r>
      <w:r w:rsidR="00F03834">
        <w:rPr>
          <w:b/>
          <w:lang w:eastAsia="zh-CN"/>
        </w:rPr>
        <w:t>Configure SSB</w:t>
      </w:r>
      <w:r w:rsidR="003B1EC0">
        <w:rPr>
          <w:b/>
          <w:lang w:eastAsia="zh-CN"/>
        </w:rPr>
        <w:t xml:space="preserve"> period configuration as 20ms, and 10ms for TRS period configuration </w:t>
      </w:r>
    </w:p>
    <w:p w14:paraId="4E876BBF" w14:textId="64E9F2B7" w:rsidR="00341C1B" w:rsidRPr="007135FE" w:rsidRDefault="009B4D7F" w:rsidP="00341C1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3</w:t>
      </w:r>
      <w:r w:rsidR="00341C1B">
        <w:rPr>
          <w:rFonts w:ascii="Arial" w:eastAsia="宋体" w:hAnsi="Arial" w:cs="Times New Roman"/>
          <w:sz w:val="36"/>
          <w:szCs w:val="20"/>
          <w:lang w:val="en-GB"/>
        </w:rPr>
        <w:tab/>
      </w:r>
      <w:r w:rsidR="00221746">
        <w:rPr>
          <w:rFonts w:ascii="Arial" w:eastAsia="宋体" w:hAnsi="Arial" w:cs="Times New Roman"/>
          <w:sz w:val="36"/>
          <w:szCs w:val="20"/>
          <w:lang w:val="en-GB"/>
        </w:rPr>
        <w:t>Simulation Results</w:t>
      </w:r>
    </w:p>
    <w:p w14:paraId="70C471F5" w14:textId="7395D43A" w:rsidR="002B75E1" w:rsidRDefault="00221746" w:rsidP="002B75E1">
      <w:pPr>
        <w:jc w:val="both"/>
        <w:rPr>
          <w:lang w:eastAsia="zh-CN"/>
        </w:rPr>
      </w:pPr>
      <w:r>
        <w:rPr>
          <w:lang w:eastAsia="zh-CN"/>
        </w:rPr>
        <w:t xml:space="preserve">In this subsection, </w:t>
      </w:r>
      <w:r w:rsidR="005A3C6F">
        <w:rPr>
          <w:lang w:eastAsia="zh-CN"/>
        </w:rPr>
        <w:t xml:space="preserve">the initial simulation results for Uni-directional </w:t>
      </w:r>
      <w:r w:rsidR="00F03834">
        <w:rPr>
          <w:lang w:eastAsia="zh-CN"/>
        </w:rPr>
        <w:t>scenario A</w:t>
      </w:r>
      <w:r w:rsidR="003B1EC0">
        <w:rPr>
          <w:lang w:eastAsia="zh-CN"/>
        </w:rPr>
        <w:t>/B</w:t>
      </w:r>
      <w:r w:rsidR="00375650">
        <w:rPr>
          <w:lang w:eastAsia="zh-CN"/>
        </w:rPr>
        <w:t xml:space="preserve">, and Bi-directional </w:t>
      </w:r>
      <w:r w:rsidR="00784D8A">
        <w:rPr>
          <w:lang w:eastAsia="zh-CN"/>
        </w:rPr>
        <w:t>scenario B</w:t>
      </w:r>
      <w:r w:rsidR="006E5699">
        <w:rPr>
          <w:lang w:eastAsia="zh-CN"/>
        </w:rPr>
        <w:t xml:space="preserve"> are provided.</w:t>
      </w:r>
    </w:p>
    <w:p w14:paraId="75317B96" w14:textId="5E179BDC" w:rsidR="006E5699" w:rsidRPr="0020288D" w:rsidRDefault="006E5699" w:rsidP="006E5699">
      <w:pPr>
        <w:ind w:left="1440"/>
        <w:jc w:val="center"/>
        <w:rPr>
          <w:noProof/>
          <w:lang w:eastAsia="zh-CN"/>
        </w:rPr>
      </w:pPr>
      <w:r w:rsidRPr="0020288D">
        <w:rPr>
          <w:noProof/>
          <w:lang w:eastAsia="zh-CN"/>
        </w:rPr>
        <w:t xml:space="preserve">Table </w:t>
      </w:r>
      <w:r w:rsidR="00B0632F">
        <w:rPr>
          <w:noProof/>
          <w:lang w:eastAsia="zh-CN"/>
        </w:rPr>
        <w:t>3</w:t>
      </w:r>
      <w:r w:rsidRPr="0020288D">
        <w:rPr>
          <w:noProof/>
          <w:lang w:eastAsia="zh-CN"/>
        </w:rPr>
        <w:t>-</w:t>
      </w:r>
      <w:r w:rsidR="00F3073A">
        <w:rPr>
          <w:noProof/>
          <w:lang w:eastAsia="zh-CN"/>
        </w:rPr>
        <w:t>1</w:t>
      </w:r>
      <w:r w:rsidRPr="0020288D">
        <w:rPr>
          <w:noProof/>
          <w:lang w:eastAsia="zh-CN"/>
        </w:rPr>
        <w:t xml:space="preserve">:  PDSCH </w:t>
      </w:r>
      <w:r>
        <w:rPr>
          <w:noProof/>
          <w:lang w:eastAsia="zh-CN"/>
        </w:rPr>
        <w:t>simulation assumpion</w:t>
      </w:r>
      <w:r w:rsidRPr="0020288D">
        <w:rPr>
          <w:noProof/>
          <w:lang w:eastAsia="zh-CN"/>
        </w:rPr>
        <w:t xml:space="preserve"> </w:t>
      </w:r>
    </w:p>
    <w:tbl>
      <w:tblPr>
        <w:tblStyle w:val="a6"/>
        <w:tblW w:w="0" w:type="auto"/>
        <w:tblLook w:val="04A0" w:firstRow="1" w:lastRow="0" w:firstColumn="1" w:lastColumn="0" w:noHBand="0" w:noVBand="1"/>
      </w:tblPr>
      <w:tblGrid>
        <w:gridCol w:w="1677"/>
        <w:gridCol w:w="1275"/>
        <w:gridCol w:w="1801"/>
        <w:gridCol w:w="4597"/>
      </w:tblGrid>
      <w:tr w:rsidR="003B1EC0" w14:paraId="286B1070" w14:textId="77777777" w:rsidTr="001806A0">
        <w:tc>
          <w:tcPr>
            <w:tcW w:w="4815" w:type="dxa"/>
            <w:gridSpan w:val="3"/>
            <w:vAlign w:val="center"/>
          </w:tcPr>
          <w:p w14:paraId="0F2A0CAF" w14:textId="77777777" w:rsidR="003B1EC0" w:rsidRPr="008F7BFC" w:rsidRDefault="003B1EC0" w:rsidP="001806A0">
            <w:pPr>
              <w:jc w:val="center"/>
              <w:rPr>
                <w:b/>
                <w:bCs/>
                <w:sz w:val="22"/>
                <w:lang w:eastAsia="zh-CN"/>
              </w:rPr>
            </w:pPr>
            <w:r w:rsidRPr="008F7BFC">
              <w:rPr>
                <w:b/>
                <w:bCs/>
                <w:sz w:val="22"/>
                <w:lang w:eastAsia="zh-CN"/>
              </w:rPr>
              <w:t>Parameter</w:t>
            </w:r>
          </w:p>
        </w:tc>
        <w:tc>
          <w:tcPr>
            <w:tcW w:w="4816" w:type="dxa"/>
            <w:vAlign w:val="center"/>
          </w:tcPr>
          <w:p w14:paraId="5B355783" w14:textId="77777777" w:rsidR="003B1EC0" w:rsidRPr="008F7BFC" w:rsidRDefault="003B1EC0" w:rsidP="001806A0">
            <w:pPr>
              <w:jc w:val="center"/>
              <w:rPr>
                <w:b/>
                <w:bCs/>
                <w:sz w:val="22"/>
                <w:lang w:eastAsia="zh-CN"/>
              </w:rPr>
            </w:pPr>
            <w:r w:rsidRPr="008F7BFC">
              <w:rPr>
                <w:b/>
                <w:bCs/>
                <w:sz w:val="22"/>
                <w:lang w:eastAsia="zh-CN"/>
              </w:rPr>
              <w:t>Value</w:t>
            </w:r>
          </w:p>
        </w:tc>
      </w:tr>
      <w:tr w:rsidR="003B1EC0" w14:paraId="669B8B86" w14:textId="77777777" w:rsidTr="001806A0">
        <w:tc>
          <w:tcPr>
            <w:tcW w:w="4815" w:type="dxa"/>
            <w:gridSpan w:val="3"/>
          </w:tcPr>
          <w:p w14:paraId="2E6255FB" w14:textId="77777777" w:rsidR="003B1EC0" w:rsidRPr="008F7BFC" w:rsidRDefault="003B1EC0" w:rsidP="001806A0">
            <w:pPr>
              <w:rPr>
                <w:sz w:val="22"/>
                <w:lang w:eastAsia="zh-CN"/>
              </w:rPr>
            </w:pPr>
            <w:r w:rsidRPr="008F7BFC">
              <w:rPr>
                <w:sz w:val="22"/>
                <w:lang w:eastAsia="zh-CN"/>
              </w:rPr>
              <w:t>Carrier frequency</w:t>
            </w:r>
          </w:p>
        </w:tc>
        <w:tc>
          <w:tcPr>
            <w:tcW w:w="4816" w:type="dxa"/>
            <w:vAlign w:val="center"/>
          </w:tcPr>
          <w:p w14:paraId="0D8947FE" w14:textId="77777777" w:rsidR="003B1EC0" w:rsidRPr="008F7BFC" w:rsidRDefault="003B1EC0" w:rsidP="001806A0">
            <w:pPr>
              <w:jc w:val="center"/>
              <w:rPr>
                <w:sz w:val="22"/>
                <w:lang w:eastAsia="zh-CN"/>
              </w:rPr>
            </w:pPr>
            <w:r w:rsidRPr="008F7BFC">
              <w:rPr>
                <w:sz w:val="22"/>
                <w:lang w:eastAsia="zh-CN"/>
              </w:rPr>
              <w:t>30 GHz</w:t>
            </w:r>
          </w:p>
        </w:tc>
      </w:tr>
      <w:tr w:rsidR="003B1EC0" w:rsidRPr="00D838B6" w14:paraId="792B8CC7" w14:textId="77777777" w:rsidTr="001806A0">
        <w:tc>
          <w:tcPr>
            <w:tcW w:w="4815" w:type="dxa"/>
            <w:gridSpan w:val="3"/>
          </w:tcPr>
          <w:p w14:paraId="784492FB" w14:textId="77777777" w:rsidR="003B1EC0" w:rsidRPr="008F7BFC" w:rsidRDefault="003B1EC0" w:rsidP="001806A0">
            <w:pPr>
              <w:rPr>
                <w:sz w:val="22"/>
                <w:lang w:eastAsia="zh-CN"/>
              </w:rPr>
            </w:pPr>
            <w:r w:rsidRPr="008F7BFC">
              <w:rPr>
                <w:sz w:val="22"/>
                <w:lang w:eastAsia="zh-CN"/>
              </w:rPr>
              <w:t>Duplex mode</w:t>
            </w:r>
          </w:p>
        </w:tc>
        <w:tc>
          <w:tcPr>
            <w:tcW w:w="4816" w:type="dxa"/>
            <w:vAlign w:val="center"/>
          </w:tcPr>
          <w:p w14:paraId="79C79852" w14:textId="77777777" w:rsidR="003B1EC0" w:rsidRPr="008F7BFC" w:rsidRDefault="003B1EC0" w:rsidP="001806A0">
            <w:pPr>
              <w:jc w:val="center"/>
              <w:rPr>
                <w:sz w:val="22"/>
                <w:lang w:eastAsia="zh-CN"/>
              </w:rPr>
            </w:pPr>
            <w:r w:rsidRPr="008F7BFC">
              <w:rPr>
                <w:sz w:val="22"/>
                <w:lang w:eastAsia="zh-CN"/>
              </w:rPr>
              <w:t>TDD</w:t>
            </w:r>
          </w:p>
        </w:tc>
      </w:tr>
      <w:tr w:rsidR="003B1EC0" w14:paraId="07259C86" w14:textId="77777777" w:rsidTr="001806A0">
        <w:tc>
          <w:tcPr>
            <w:tcW w:w="4815" w:type="dxa"/>
            <w:gridSpan w:val="3"/>
          </w:tcPr>
          <w:p w14:paraId="16C4AC66" w14:textId="77777777" w:rsidR="003B1EC0" w:rsidRPr="008F7BFC" w:rsidRDefault="003B1EC0" w:rsidP="001806A0">
            <w:pPr>
              <w:rPr>
                <w:sz w:val="22"/>
                <w:lang w:eastAsia="zh-CN"/>
              </w:rPr>
            </w:pPr>
            <w:r w:rsidRPr="008F7BFC">
              <w:rPr>
                <w:sz w:val="22"/>
                <w:lang w:eastAsia="zh-CN"/>
              </w:rPr>
              <w:t>SCS</w:t>
            </w:r>
          </w:p>
        </w:tc>
        <w:tc>
          <w:tcPr>
            <w:tcW w:w="4816" w:type="dxa"/>
            <w:vAlign w:val="center"/>
          </w:tcPr>
          <w:p w14:paraId="12169382" w14:textId="77777777" w:rsidR="003B1EC0" w:rsidRPr="008F7BFC" w:rsidRDefault="003B1EC0" w:rsidP="001806A0">
            <w:pPr>
              <w:jc w:val="center"/>
              <w:rPr>
                <w:sz w:val="22"/>
                <w:lang w:eastAsia="zh-CN"/>
              </w:rPr>
            </w:pPr>
            <w:r w:rsidRPr="008F7BFC">
              <w:rPr>
                <w:sz w:val="22"/>
                <w:lang w:eastAsia="zh-CN"/>
              </w:rPr>
              <w:t>120 kHz</w:t>
            </w:r>
          </w:p>
        </w:tc>
      </w:tr>
      <w:tr w:rsidR="003B1EC0" w14:paraId="565A4A91" w14:textId="77777777" w:rsidTr="001806A0">
        <w:tc>
          <w:tcPr>
            <w:tcW w:w="4815" w:type="dxa"/>
            <w:gridSpan w:val="3"/>
          </w:tcPr>
          <w:p w14:paraId="48F2804B" w14:textId="77777777" w:rsidR="003B1EC0" w:rsidRPr="008F7BFC" w:rsidRDefault="003B1EC0" w:rsidP="001806A0">
            <w:pPr>
              <w:rPr>
                <w:sz w:val="22"/>
                <w:lang w:eastAsia="zh-CN"/>
              </w:rPr>
            </w:pPr>
            <w:r w:rsidRPr="008F7BFC">
              <w:rPr>
                <w:sz w:val="22"/>
                <w:lang w:eastAsia="zh-CN"/>
              </w:rPr>
              <w:t>CBW</w:t>
            </w:r>
          </w:p>
        </w:tc>
        <w:tc>
          <w:tcPr>
            <w:tcW w:w="4816" w:type="dxa"/>
            <w:vAlign w:val="center"/>
          </w:tcPr>
          <w:p w14:paraId="1A309F41" w14:textId="77777777" w:rsidR="003B1EC0" w:rsidRPr="008F7BFC" w:rsidRDefault="003B1EC0" w:rsidP="001806A0">
            <w:pPr>
              <w:jc w:val="center"/>
              <w:rPr>
                <w:sz w:val="22"/>
                <w:lang w:eastAsia="zh-CN"/>
              </w:rPr>
            </w:pPr>
            <w:r w:rsidRPr="008F7BFC">
              <w:rPr>
                <w:sz w:val="22"/>
                <w:lang w:eastAsia="zh-CN"/>
              </w:rPr>
              <w:t>200 MHz</w:t>
            </w:r>
          </w:p>
        </w:tc>
      </w:tr>
      <w:tr w:rsidR="003B1EC0" w14:paraId="5F0534E1" w14:textId="77777777" w:rsidTr="001806A0">
        <w:tc>
          <w:tcPr>
            <w:tcW w:w="4815" w:type="dxa"/>
            <w:gridSpan w:val="3"/>
          </w:tcPr>
          <w:p w14:paraId="60EB813A" w14:textId="77777777" w:rsidR="003B1EC0" w:rsidRPr="008F7BFC" w:rsidRDefault="003B1EC0" w:rsidP="001806A0">
            <w:pPr>
              <w:rPr>
                <w:sz w:val="22"/>
                <w:lang w:eastAsia="zh-CN"/>
              </w:rPr>
            </w:pPr>
            <w:r w:rsidRPr="008F7BFC">
              <w:rPr>
                <w:sz w:val="22"/>
                <w:lang w:eastAsia="zh-CN"/>
              </w:rPr>
              <w:t>Antenna configuration</w:t>
            </w:r>
          </w:p>
        </w:tc>
        <w:tc>
          <w:tcPr>
            <w:tcW w:w="4816" w:type="dxa"/>
            <w:vAlign w:val="center"/>
          </w:tcPr>
          <w:p w14:paraId="45C98522" w14:textId="77777777" w:rsidR="003B1EC0" w:rsidRPr="008F7BFC" w:rsidRDefault="003B1EC0" w:rsidP="001806A0">
            <w:pPr>
              <w:jc w:val="center"/>
              <w:rPr>
                <w:sz w:val="22"/>
                <w:lang w:eastAsia="zh-CN"/>
              </w:rPr>
            </w:pPr>
            <w:r w:rsidRPr="008F7BFC">
              <w:rPr>
                <w:sz w:val="22"/>
                <w:lang w:eastAsia="zh-CN"/>
              </w:rPr>
              <w:t>2x2 ULA Low</w:t>
            </w:r>
          </w:p>
        </w:tc>
      </w:tr>
      <w:tr w:rsidR="003B1EC0" w14:paraId="76483138" w14:textId="77777777" w:rsidTr="001806A0">
        <w:tc>
          <w:tcPr>
            <w:tcW w:w="4815" w:type="dxa"/>
            <w:gridSpan w:val="3"/>
          </w:tcPr>
          <w:p w14:paraId="65CA792C" w14:textId="77777777" w:rsidR="003B1EC0" w:rsidRPr="008F7BFC" w:rsidRDefault="003B1EC0" w:rsidP="001806A0">
            <w:pPr>
              <w:rPr>
                <w:sz w:val="22"/>
                <w:lang w:eastAsia="zh-CN"/>
              </w:rPr>
            </w:pPr>
            <w:r w:rsidRPr="008F7BFC">
              <w:rPr>
                <w:sz w:val="22"/>
                <w:lang w:eastAsia="zh-CN"/>
              </w:rPr>
              <w:t>TDD pattern</w:t>
            </w:r>
          </w:p>
        </w:tc>
        <w:tc>
          <w:tcPr>
            <w:tcW w:w="4816" w:type="dxa"/>
            <w:vAlign w:val="center"/>
          </w:tcPr>
          <w:p w14:paraId="23977A3B" w14:textId="77777777" w:rsidR="003B1EC0" w:rsidRDefault="003B1EC0" w:rsidP="001806A0">
            <w:pPr>
              <w:jc w:val="center"/>
              <w:rPr>
                <w:sz w:val="22"/>
                <w:lang w:eastAsia="zh-CN"/>
              </w:rPr>
            </w:pPr>
            <w:r w:rsidRPr="008F7BFC">
              <w:rPr>
                <w:sz w:val="22"/>
                <w:lang w:eastAsia="zh-CN"/>
              </w:rPr>
              <w:t>DDDSU, S:</w:t>
            </w:r>
            <w:r w:rsidRPr="00116808">
              <w:rPr>
                <w:sz w:val="22"/>
                <w:lang w:eastAsia="zh-CN"/>
              </w:rPr>
              <w:t xml:space="preserve"> 10</w:t>
            </w:r>
            <w:r w:rsidRPr="008F7BFC">
              <w:rPr>
                <w:sz w:val="22"/>
                <w:lang w:eastAsia="zh-CN"/>
              </w:rPr>
              <w:t>D + 2G + 2U</w:t>
            </w:r>
          </w:p>
          <w:p w14:paraId="0538FCD5" w14:textId="77777777" w:rsidR="003B1EC0" w:rsidRPr="00117149" w:rsidRDefault="003B1EC0" w:rsidP="001806A0">
            <w:pPr>
              <w:jc w:val="center"/>
              <w:rPr>
                <w:sz w:val="22"/>
                <w:lang w:eastAsia="zh-CN"/>
              </w:rPr>
            </w:pPr>
            <w:r w:rsidRPr="00117149">
              <w:rPr>
                <w:sz w:val="22"/>
                <w:lang w:eastAsia="zh-CN"/>
              </w:rPr>
              <w:t>Schedule PDSCH in special slots</w:t>
            </w:r>
            <w:r>
              <w:rPr>
                <w:sz w:val="22"/>
                <w:lang w:eastAsia="zh-CN"/>
              </w:rPr>
              <w:t xml:space="preserve"> (Note 1)</w:t>
            </w:r>
          </w:p>
        </w:tc>
      </w:tr>
      <w:tr w:rsidR="003B1EC0" w14:paraId="26BEFD01" w14:textId="77777777" w:rsidTr="001806A0">
        <w:tc>
          <w:tcPr>
            <w:tcW w:w="1696" w:type="dxa"/>
            <w:vMerge w:val="restart"/>
            <w:vAlign w:val="center"/>
          </w:tcPr>
          <w:p w14:paraId="4A953A3D" w14:textId="77777777" w:rsidR="003B1EC0" w:rsidRPr="008F7BFC" w:rsidRDefault="003B1EC0" w:rsidP="001806A0">
            <w:pPr>
              <w:rPr>
                <w:sz w:val="22"/>
                <w:lang w:eastAsia="zh-CN"/>
              </w:rPr>
            </w:pPr>
            <w:r w:rsidRPr="008F7BFC">
              <w:rPr>
                <w:sz w:val="22"/>
                <w:lang w:eastAsia="zh-CN"/>
              </w:rPr>
              <w:t>PDSCH DMRS configuration</w:t>
            </w:r>
          </w:p>
        </w:tc>
        <w:tc>
          <w:tcPr>
            <w:tcW w:w="3119" w:type="dxa"/>
            <w:gridSpan w:val="2"/>
            <w:vAlign w:val="center"/>
          </w:tcPr>
          <w:p w14:paraId="59E80A9A" w14:textId="77777777" w:rsidR="003B1EC0" w:rsidRPr="008F7BFC" w:rsidRDefault="003B1EC0" w:rsidP="001806A0">
            <w:pPr>
              <w:rPr>
                <w:sz w:val="22"/>
                <w:lang w:eastAsia="zh-CN"/>
              </w:rPr>
            </w:pPr>
            <w:r w:rsidRPr="008F7BFC">
              <w:rPr>
                <w:sz w:val="22"/>
                <w:lang w:eastAsia="zh-CN"/>
              </w:rPr>
              <w:t>DMRS type</w:t>
            </w:r>
          </w:p>
          <w:p w14:paraId="35EBAAFC" w14:textId="77777777" w:rsidR="003B1EC0" w:rsidRPr="008F7BFC" w:rsidRDefault="003B1EC0" w:rsidP="001806A0">
            <w:pPr>
              <w:rPr>
                <w:sz w:val="22"/>
                <w:lang w:eastAsia="zh-CN"/>
              </w:rPr>
            </w:pPr>
          </w:p>
        </w:tc>
        <w:tc>
          <w:tcPr>
            <w:tcW w:w="4816" w:type="dxa"/>
            <w:vAlign w:val="center"/>
          </w:tcPr>
          <w:p w14:paraId="2D0B54BF" w14:textId="77777777" w:rsidR="003B1EC0" w:rsidRPr="008F7BFC" w:rsidRDefault="003B1EC0" w:rsidP="001806A0">
            <w:pPr>
              <w:jc w:val="center"/>
              <w:rPr>
                <w:sz w:val="22"/>
                <w:lang w:eastAsia="zh-CN"/>
              </w:rPr>
            </w:pPr>
            <w:r w:rsidRPr="008F7BFC">
              <w:rPr>
                <w:sz w:val="22"/>
                <w:lang w:eastAsia="zh-CN"/>
              </w:rPr>
              <w:t>Type 1</w:t>
            </w:r>
          </w:p>
        </w:tc>
      </w:tr>
      <w:tr w:rsidR="003B1EC0" w14:paraId="3A80DAF1" w14:textId="77777777" w:rsidTr="001806A0">
        <w:tc>
          <w:tcPr>
            <w:tcW w:w="1696" w:type="dxa"/>
            <w:vMerge/>
            <w:vAlign w:val="center"/>
          </w:tcPr>
          <w:p w14:paraId="07FCCC22" w14:textId="77777777" w:rsidR="003B1EC0" w:rsidRPr="008F7BFC" w:rsidRDefault="003B1EC0" w:rsidP="001806A0">
            <w:pPr>
              <w:rPr>
                <w:sz w:val="22"/>
                <w:lang w:eastAsia="zh-CN"/>
              </w:rPr>
            </w:pPr>
          </w:p>
        </w:tc>
        <w:tc>
          <w:tcPr>
            <w:tcW w:w="3119" w:type="dxa"/>
            <w:gridSpan w:val="2"/>
            <w:vAlign w:val="center"/>
          </w:tcPr>
          <w:p w14:paraId="082FF3BF" w14:textId="77777777" w:rsidR="003B1EC0" w:rsidRPr="008F7BFC" w:rsidRDefault="003B1EC0" w:rsidP="001806A0">
            <w:pPr>
              <w:rPr>
                <w:sz w:val="22"/>
                <w:lang w:eastAsia="zh-CN"/>
              </w:rPr>
            </w:pPr>
            <w:r w:rsidRPr="008F7BFC">
              <w:rPr>
                <w:sz w:val="22"/>
                <w:lang w:eastAsia="zh-CN"/>
              </w:rPr>
              <w:t xml:space="preserve">Number of additional DMRS </w:t>
            </w:r>
          </w:p>
        </w:tc>
        <w:tc>
          <w:tcPr>
            <w:tcW w:w="4816" w:type="dxa"/>
            <w:vAlign w:val="center"/>
          </w:tcPr>
          <w:p w14:paraId="32A68D20" w14:textId="77777777" w:rsidR="003B1EC0" w:rsidRPr="008F7BFC" w:rsidRDefault="003B1EC0" w:rsidP="001806A0">
            <w:pPr>
              <w:jc w:val="center"/>
              <w:rPr>
                <w:sz w:val="22"/>
                <w:lang w:eastAsia="zh-CN"/>
              </w:rPr>
            </w:pPr>
            <w:r w:rsidRPr="008F7BFC">
              <w:rPr>
                <w:sz w:val="22"/>
                <w:lang w:eastAsia="zh-CN"/>
              </w:rPr>
              <w:t>2</w:t>
            </w:r>
          </w:p>
        </w:tc>
      </w:tr>
      <w:tr w:rsidR="003B1EC0" w14:paraId="37EA0453" w14:textId="77777777" w:rsidTr="001806A0">
        <w:tc>
          <w:tcPr>
            <w:tcW w:w="1696" w:type="dxa"/>
            <w:vMerge/>
            <w:vAlign w:val="center"/>
          </w:tcPr>
          <w:p w14:paraId="7C5C32FA" w14:textId="77777777" w:rsidR="003B1EC0" w:rsidRPr="008F7BFC" w:rsidRDefault="003B1EC0" w:rsidP="001806A0">
            <w:pPr>
              <w:rPr>
                <w:sz w:val="22"/>
                <w:lang w:eastAsia="zh-CN"/>
              </w:rPr>
            </w:pPr>
          </w:p>
        </w:tc>
        <w:tc>
          <w:tcPr>
            <w:tcW w:w="3119" w:type="dxa"/>
            <w:gridSpan w:val="2"/>
            <w:vAlign w:val="center"/>
          </w:tcPr>
          <w:p w14:paraId="781CA271" w14:textId="77777777" w:rsidR="003B1EC0" w:rsidRPr="008F7BFC" w:rsidRDefault="003B1EC0" w:rsidP="001806A0">
            <w:pPr>
              <w:rPr>
                <w:sz w:val="22"/>
                <w:lang w:eastAsia="zh-CN"/>
              </w:rPr>
            </w:pPr>
            <w:r w:rsidRPr="008F7BFC">
              <w:rPr>
                <w:sz w:val="22"/>
                <w:lang w:eastAsia="zh-CN"/>
              </w:rPr>
              <w:t>Maximum number of OFDM symbols for DL front loaded DMRS</w:t>
            </w:r>
          </w:p>
        </w:tc>
        <w:tc>
          <w:tcPr>
            <w:tcW w:w="4816" w:type="dxa"/>
            <w:vAlign w:val="center"/>
          </w:tcPr>
          <w:p w14:paraId="7D90D28A" w14:textId="77777777" w:rsidR="003B1EC0" w:rsidRPr="008F7BFC" w:rsidRDefault="003B1EC0" w:rsidP="001806A0">
            <w:pPr>
              <w:jc w:val="center"/>
              <w:rPr>
                <w:sz w:val="22"/>
                <w:lang w:eastAsia="zh-CN"/>
              </w:rPr>
            </w:pPr>
            <w:r w:rsidRPr="008F7BFC">
              <w:rPr>
                <w:sz w:val="22"/>
                <w:lang w:eastAsia="zh-CN"/>
              </w:rPr>
              <w:t>1</w:t>
            </w:r>
          </w:p>
        </w:tc>
      </w:tr>
      <w:tr w:rsidR="003B1EC0" w14:paraId="56D59226" w14:textId="77777777" w:rsidTr="001806A0">
        <w:tc>
          <w:tcPr>
            <w:tcW w:w="1696" w:type="dxa"/>
            <w:vMerge w:val="restart"/>
            <w:vAlign w:val="center"/>
          </w:tcPr>
          <w:p w14:paraId="27B4B84C" w14:textId="77777777" w:rsidR="003B1EC0" w:rsidRPr="008F7BFC" w:rsidRDefault="003B1EC0" w:rsidP="001806A0">
            <w:pPr>
              <w:rPr>
                <w:sz w:val="22"/>
                <w:lang w:eastAsia="zh-CN"/>
              </w:rPr>
            </w:pPr>
            <w:r w:rsidRPr="008F7BFC">
              <w:rPr>
                <w:sz w:val="22"/>
                <w:lang w:eastAsia="zh-CN"/>
              </w:rPr>
              <w:t>PDSCH configuration</w:t>
            </w:r>
          </w:p>
        </w:tc>
        <w:tc>
          <w:tcPr>
            <w:tcW w:w="3119" w:type="dxa"/>
            <w:gridSpan w:val="2"/>
            <w:vAlign w:val="center"/>
          </w:tcPr>
          <w:p w14:paraId="5B0F14C6" w14:textId="77777777" w:rsidR="003B1EC0" w:rsidRPr="008F7BFC" w:rsidRDefault="003B1EC0" w:rsidP="001806A0">
            <w:pPr>
              <w:rPr>
                <w:sz w:val="22"/>
                <w:lang w:eastAsia="zh-CN"/>
              </w:rPr>
            </w:pPr>
            <w:r w:rsidRPr="008F7BFC">
              <w:rPr>
                <w:sz w:val="22"/>
                <w:lang w:eastAsia="zh-CN"/>
              </w:rPr>
              <w:t>Mapping type</w:t>
            </w:r>
          </w:p>
        </w:tc>
        <w:tc>
          <w:tcPr>
            <w:tcW w:w="4816" w:type="dxa"/>
            <w:vAlign w:val="center"/>
          </w:tcPr>
          <w:p w14:paraId="6C9CCF9C" w14:textId="77777777" w:rsidR="003B1EC0" w:rsidRPr="008F7BFC" w:rsidRDefault="003B1EC0" w:rsidP="001806A0">
            <w:pPr>
              <w:jc w:val="center"/>
              <w:rPr>
                <w:sz w:val="22"/>
                <w:lang w:eastAsia="zh-CN"/>
              </w:rPr>
            </w:pPr>
            <w:r w:rsidRPr="008F7BFC">
              <w:rPr>
                <w:sz w:val="22"/>
                <w:lang w:eastAsia="zh-CN"/>
              </w:rPr>
              <w:t>Type A</w:t>
            </w:r>
          </w:p>
        </w:tc>
      </w:tr>
      <w:tr w:rsidR="003B1EC0" w14:paraId="46BDCF29" w14:textId="77777777" w:rsidTr="001806A0">
        <w:tc>
          <w:tcPr>
            <w:tcW w:w="1696" w:type="dxa"/>
            <w:vMerge/>
            <w:vAlign w:val="center"/>
          </w:tcPr>
          <w:p w14:paraId="5A54AD05" w14:textId="77777777" w:rsidR="003B1EC0" w:rsidRPr="008F7BFC" w:rsidRDefault="003B1EC0" w:rsidP="001806A0">
            <w:pPr>
              <w:rPr>
                <w:sz w:val="22"/>
                <w:lang w:eastAsia="zh-CN"/>
              </w:rPr>
            </w:pPr>
          </w:p>
        </w:tc>
        <w:tc>
          <w:tcPr>
            <w:tcW w:w="3119" w:type="dxa"/>
            <w:gridSpan w:val="2"/>
            <w:vAlign w:val="center"/>
          </w:tcPr>
          <w:p w14:paraId="7D7E8443" w14:textId="77777777" w:rsidR="003B1EC0" w:rsidRPr="00116808" w:rsidRDefault="003B1EC0" w:rsidP="001806A0">
            <w:pPr>
              <w:rPr>
                <w:sz w:val="22"/>
                <w:lang w:eastAsia="zh-CN"/>
              </w:rPr>
            </w:pPr>
            <w:r>
              <w:rPr>
                <w:sz w:val="22"/>
                <w:lang w:eastAsia="zh-CN"/>
              </w:rPr>
              <w:t>Starting symbol (S)</w:t>
            </w:r>
          </w:p>
        </w:tc>
        <w:tc>
          <w:tcPr>
            <w:tcW w:w="4816" w:type="dxa"/>
            <w:vAlign w:val="center"/>
          </w:tcPr>
          <w:p w14:paraId="79A4EA4F" w14:textId="77777777" w:rsidR="003B1EC0" w:rsidRPr="008F7BFC" w:rsidRDefault="003B1EC0" w:rsidP="001806A0">
            <w:pPr>
              <w:jc w:val="center"/>
              <w:rPr>
                <w:sz w:val="22"/>
                <w:lang w:eastAsia="zh-CN"/>
              </w:rPr>
            </w:pPr>
            <w:r>
              <w:rPr>
                <w:sz w:val="22"/>
                <w:lang w:eastAsia="zh-CN"/>
              </w:rPr>
              <w:t>1</w:t>
            </w:r>
          </w:p>
        </w:tc>
      </w:tr>
      <w:tr w:rsidR="003B1EC0" w14:paraId="21964686" w14:textId="77777777" w:rsidTr="001806A0">
        <w:tc>
          <w:tcPr>
            <w:tcW w:w="1696" w:type="dxa"/>
            <w:vMerge/>
            <w:vAlign w:val="center"/>
          </w:tcPr>
          <w:p w14:paraId="7AC13879" w14:textId="77777777" w:rsidR="003B1EC0" w:rsidRPr="008F7BFC" w:rsidRDefault="003B1EC0" w:rsidP="001806A0">
            <w:pPr>
              <w:rPr>
                <w:sz w:val="22"/>
                <w:lang w:eastAsia="zh-CN"/>
              </w:rPr>
            </w:pPr>
          </w:p>
        </w:tc>
        <w:tc>
          <w:tcPr>
            <w:tcW w:w="3119" w:type="dxa"/>
            <w:gridSpan w:val="2"/>
            <w:vAlign w:val="center"/>
          </w:tcPr>
          <w:p w14:paraId="61A07F54" w14:textId="77777777" w:rsidR="003B1EC0" w:rsidRPr="008F7BFC" w:rsidRDefault="003B1EC0" w:rsidP="001806A0">
            <w:pPr>
              <w:rPr>
                <w:sz w:val="22"/>
                <w:lang w:eastAsia="zh-CN"/>
              </w:rPr>
            </w:pPr>
            <w:r>
              <w:rPr>
                <w:sz w:val="22"/>
                <w:lang w:eastAsia="zh-CN"/>
              </w:rPr>
              <w:t>Length (L)</w:t>
            </w:r>
          </w:p>
        </w:tc>
        <w:tc>
          <w:tcPr>
            <w:tcW w:w="4816" w:type="dxa"/>
            <w:vAlign w:val="center"/>
          </w:tcPr>
          <w:p w14:paraId="65419FA4" w14:textId="77777777" w:rsidR="003B1EC0" w:rsidRPr="008F7BFC" w:rsidRDefault="003B1EC0" w:rsidP="001806A0">
            <w:pPr>
              <w:jc w:val="center"/>
              <w:rPr>
                <w:sz w:val="22"/>
                <w:lang w:eastAsia="zh-CN"/>
              </w:rPr>
            </w:pPr>
            <w:r>
              <w:rPr>
                <w:sz w:val="22"/>
                <w:lang w:eastAsia="zh-CN"/>
              </w:rPr>
              <w:t>13</w:t>
            </w:r>
          </w:p>
        </w:tc>
      </w:tr>
      <w:tr w:rsidR="003B1EC0" w14:paraId="67A510E8" w14:textId="77777777" w:rsidTr="001806A0">
        <w:tc>
          <w:tcPr>
            <w:tcW w:w="1696" w:type="dxa"/>
            <w:vMerge/>
            <w:vAlign w:val="center"/>
          </w:tcPr>
          <w:p w14:paraId="1D1C4465" w14:textId="77777777" w:rsidR="003B1EC0" w:rsidRPr="008F7BFC" w:rsidRDefault="003B1EC0" w:rsidP="001806A0">
            <w:pPr>
              <w:rPr>
                <w:sz w:val="22"/>
                <w:lang w:eastAsia="zh-CN"/>
              </w:rPr>
            </w:pPr>
          </w:p>
        </w:tc>
        <w:tc>
          <w:tcPr>
            <w:tcW w:w="3119" w:type="dxa"/>
            <w:gridSpan w:val="2"/>
            <w:vAlign w:val="center"/>
          </w:tcPr>
          <w:p w14:paraId="607895A1" w14:textId="77777777" w:rsidR="003B1EC0" w:rsidRPr="008F7BFC" w:rsidRDefault="003B1EC0" w:rsidP="001806A0">
            <w:pPr>
              <w:rPr>
                <w:sz w:val="22"/>
                <w:lang w:eastAsia="zh-CN"/>
              </w:rPr>
            </w:pPr>
            <w:r w:rsidRPr="008F7BFC">
              <w:rPr>
                <w:sz w:val="22"/>
                <w:lang w:eastAsia="zh-CN"/>
              </w:rPr>
              <w:t>PRB bundling size</w:t>
            </w:r>
          </w:p>
        </w:tc>
        <w:tc>
          <w:tcPr>
            <w:tcW w:w="4816" w:type="dxa"/>
            <w:vAlign w:val="center"/>
          </w:tcPr>
          <w:p w14:paraId="0D113182" w14:textId="77777777" w:rsidR="003B1EC0" w:rsidRPr="008F7BFC" w:rsidRDefault="003B1EC0" w:rsidP="001806A0">
            <w:pPr>
              <w:jc w:val="center"/>
              <w:rPr>
                <w:sz w:val="22"/>
                <w:lang w:eastAsia="zh-CN"/>
              </w:rPr>
            </w:pPr>
            <w:r w:rsidRPr="008F7BFC">
              <w:rPr>
                <w:sz w:val="22"/>
                <w:lang w:eastAsia="zh-CN"/>
              </w:rPr>
              <w:t>2</w:t>
            </w:r>
          </w:p>
        </w:tc>
      </w:tr>
      <w:tr w:rsidR="003B1EC0" w14:paraId="23994E14" w14:textId="77777777" w:rsidTr="001806A0">
        <w:tc>
          <w:tcPr>
            <w:tcW w:w="1696" w:type="dxa"/>
            <w:vMerge/>
            <w:vAlign w:val="center"/>
          </w:tcPr>
          <w:p w14:paraId="42867577" w14:textId="77777777" w:rsidR="003B1EC0" w:rsidRPr="008F7BFC" w:rsidRDefault="003B1EC0" w:rsidP="001806A0">
            <w:pPr>
              <w:rPr>
                <w:sz w:val="22"/>
                <w:lang w:eastAsia="zh-CN"/>
              </w:rPr>
            </w:pPr>
          </w:p>
        </w:tc>
        <w:tc>
          <w:tcPr>
            <w:tcW w:w="3119" w:type="dxa"/>
            <w:gridSpan w:val="2"/>
            <w:vAlign w:val="center"/>
          </w:tcPr>
          <w:p w14:paraId="3B552043" w14:textId="77777777" w:rsidR="003B1EC0" w:rsidRPr="008F7BFC" w:rsidRDefault="003B1EC0" w:rsidP="001806A0">
            <w:pPr>
              <w:rPr>
                <w:sz w:val="22"/>
                <w:lang w:eastAsia="zh-CN"/>
              </w:rPr>
            </w:pPr>
            <w:r w:rsidRPr="008F7BFC">
              <w:rPr>
                <w:sz w:val="22"/>
                <w:lang w:eastAsia="zh-CN"/>
              </w:rPr>
              <w:t>Resource allocation type</w:t>
            </w:r>
          </w:p>
        </w:tc>
        <w:tc>
          <w:tcPr>
            <w:tcW w:w="4816" w:type="dxa"/>
            <w:vAlign w:val="center"/>
          </w:tcPr>
          <w:p w14:paraId="4BC36F80" w14:textId="77777777" w:rsidR="003B1EC0" w:rsidRPr="008F7BFC" w:rsidRDefault="003B1EC0" w:rsidP="001806A0">
            <w:pPr>
              <w:jc w:val="center"/>
              <w:rPr>
                <w:sz w:val="22"/>
                <w:lang w:eastAsia="zh-CN"/>
              </w:rPr>
            </w:pPr>
            <w:r w:rsidRPr="008F7BFC">
              <w:rPr>
                <w:sz w:val="22"/>
                <w:lang w:eastAsia="zh-CN"/>
              </w:rPr>
              <w:t>Type 0</w:t>
            </w:r>
          </w:p>
        </w:tc>
      </w:tr>
      <w:tr w:rsidR="003B1EC0" w14:paraId="0D72F96B" w14:textId="77777777" w:rsidTr="001806A0">
        <w:tc>
          <w:tcPr>
            <w:tcW w:w="1696" w:type="dxa"/>
            <w:vMerge/>
            <w:vAlign w:val="center"/>
          </w:tcPr>
          <w:p w14:paraId="4B55212B" w14:textId="77777777" w:rsidR="003B1EC0" w:rsidRPr="008F7BFC" w:rsidRDefault="003B1EC0" w:rsidP="001806A0">
            <w:pPr>
              <w:rPr>
                <w:sz w:val="22"/>
                <w:lang w:eastAsia="zh-CN"/>
              </w:rPr>
            </w:pPr>
          </w:p>
        </w:tc>
        <w:tc>
          <w:tcPr>
            <w:tcW w:w="3119" w:type="dxa"/>
            <w:gridSpan w:val="2"/>
            <w:vAlign w:val="center"/>
          </w:tcPr>
          <w:p w14:paraId="1BE6488A" w14:textId="77777777" w:rsidR="003B1EC0" w:rsidRPr="00C25424" w:rsidRDefault="003B1EC0" w:rsidP="001806A0">
            <w:pPr>
              <w:rPr>
                <w:sz w:val="22"/>
                <w:lang w:eastAsia="zh-CN"/>
              </w:rPr>
            </w:pPr>
            <w:r w:rsidRPr="00C25424">
              <w:rPr>
                <w:sz w:val="22"/>
                <w:lang w:eastAsia="zh-CN"/>
              </w:rPr>
              <w:t>RGB size</w:t>
            </w:r>
          </w:p>
        </w:tc>
        <w:tc>
          <w:tcPr>
            <w:tcW w:w="4816" w:type="dxa"/>
            <w:vAlign w:val="center"/>
          </w:tcPr>
          <w:p w14:paraId="6C798868" w14:textId="77777777" w:rsidR="003B1EC0" w:rsidRPr="008F7BFC" w:rsidRDefault="003B1EC0" w:rsidP="001806A0">
            <w:pPr>
              <w:jc w:val="center"/>
              <w:rPr>
                <w:sz w:val="22"/>
                <w:lang w:eastAsia="zh-CN"/>
              </w:rPr>
            </w:pPr>
            <w:r w:rsidRPr="008F7BFC">
              <w:rPr>
                <w:sz w:val="22"/>
                <w:lang w:eastAsia="zh-CN"/>
              </w:rPr>
              <w:t>Config2</w:t>
            </w:r>
          </w:p>
        </w:tc>
      </w:tr>
      <w:tr w:rsidR="003B1EC0" w14:paraId="5977BC23" w14:textId="77777777" w:rsidTr="001806A0">
        <w:tc>
          <w:tcPr>
            <w:tcW w:w="1696" w:type="dxa"/>
            <w:vMerge w:val="restart"/>
            <w:vAlign w:val="center"/>
          </w:tcPr>
          <w:p w14:paraId="0ED72643" w14:textId="77777777" w:rsidR="003B1EC0" w:rsidRPr="008F7BFC" w:rsidRDefault="003B1EC0" w:rsidP="001806A0">
            <w:pPr>
              <w:rPr>
                <w:sz w:val="22"/>
                <w:lang w:eastAsia="zh-CN"/>
              </w:rPr>
            </w:pPr>
            <w:r>
              <w:rPr>
                <w:sz w:val="22"/>
                <w:lang w:eastAsia="zh-CN"/>
              </w:rPr>
              <w:lastRenderedPageBreak/>
              <w:t>CSI-RS for tracking</w:t>
            </w:r>
          </w:p>
        </w:tc>
        <w:tc>
          <w:tcPr>
            <w:tcW w:w="1276" w:type="dxa"/>
            <w:vMerge w:val="restart"/>
            <w:vAlign w:val="center"/>
          </w:tcPr>
          <w:p w14:paraId="6EE38824" w14:textId="77777777" w:rsidR="003B1EC0" w:rsidRPr="00203512" w:rsidRDefault="003B1EC0" w:rsidP="001806A0">
            <w:pPr>
              <w:rPr>
                <w:sz w:val="22"/>
                <w:lang w:eastAsia="zh-CN"/>
              </w:rPr>
            </w:pPr>
            <w:r>
              <w:rPr>
                <w:sz w:val="22"/>
                <w:lang w:eastAsia="zh-CN"/>
              </w:rPr>
              <w:t>Resource set #1</w:t>
            </w:r>
          </w:p>
        </w:tc>
        <w:tc>
          <w:tcPr>
            <w:tcW w:w="1843" w:type="dxa"/>
            <w:vAlign w:val="center"/>
          </w:tcPr>
          <w:p w14:paraId="29EAC8F0" w14:textId="77777777" w:rsidR="003B1EC0" w:rsidRPr="00203512" w:rsidRDefault="003B1EC0" w:rsidP="001806A0">
            <w:pPr>
              <w:rPr>
                <w:sz w:val="22"/>
                <w:lang w:eastAsia="zh-CN"/>
              </w:rPr>
            </w:pPr>
            <w:r>
              <w:rPr>
                <w:sz w:val="22"/>
                <w:lang w:eastAsia="zh-CN"/>
              </w:rPr>
              <w:t>First OFDM symbol in the PRB used for CSI-RS</w:t>
            </w:r>
          </w:p>
        </w:tc>
        <w:tc>
          <w:tcPr>
            <w:tcW w:w="4816" w:type="dxa"/>
            <w:vAlign w:val="center"/>
          </w:tcPr>
          <w:p w14:paraId="2F2B5C68" w14:textId="77777777" w:rsidR="003B1EC0" w:rsidRDefault="003B1EC0" w:rsidP="001806A0">
            <w:pPr>
              <w:jc w:val="center"/>
              <w:rPr>
                <w:sz w:val="22"/>
                <w:lang w:eastAsia="zh-CN"/>
              </w:rPr>
            </w:pPr>
            <w:r>
              <w:rPr>
                <w:sz w:val="22"/>
                <w:lang w:eastAsia="zh-CN"/>
              </w:rPr>
              <w:t>l</w:t>
            </w:r>
            <w:r w:rsidRPr="00C25424">
              <w:rPr>
                <w:sz w:val="22"/>
                <w:vertAlign w:val="subscript"/>
                <w:lang w:eastAsia="zh-CN"/>
              </w:rPr>
              <w:t>0</w:t>
            </w:r>
            <w:r>
              <w:rPr>
                <w:sz w:val="22"/>
                <w:lang w:eastAsia="zh-CN"/>
              </w:rPr>
              <w:t xml:space="preserve"> = 5 for CSI-RS resource 1 and 3</w:t>
            </w:r>
          </w:p>
          <w:p w14:paraId="2D84C49E" w14:textId="77777777" w:rsidR="003B1EC0" w:rsidRPr="008F7BFC" w:rsidRDefault="003B1EC0" w:rsidP="001806A0">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9 for CSI-RS resource 2 and 4</w:t>
            </w:r>
          </w:p>
        </w:tc>
      </w:tr>
      <w:tr w:rsidR="003B1EC0" w14:paraId="43F63B6E" w14:textId="77777777" w:rsidTr="001806A0">
        <w:tc>
          <w:tcPr>
            <w:tcW w:w="1696" w:type="dxa"/>
            <w:vMerge/>
            <w:vAlign w:val="center"/>
          </w:tcPr>
          <w:p w14:paraId="61796347" w14:textId="77777777" w:rsidR="003B1EC0" w:rsidRPr="008F7BFC" w:rsidRDefault="003B1EC0" w:rsidP="001806A0">
            <w:pPr>
              <w:rPr>
                <w:sz w:val="22"/>
                <w:lang w:eastAsia="zh-CN"/>
              </w:rPr>
            </w:pPr>
          </w:p>
        </w:tc>
        <w:tc>
          <w:tcPr>
            <w:tcW w:w="1276" w:type="dxa"/>
            <w:vMerge/>
            <w:vAlign w:val="center"/>
          </w:tcPr>
          <w:p w14:paraId="08E28F76" w14:textId="77777777" w:rsidR="003B1EC0" w:rsidRPr="008F7BFC" w:rsidRDefault="003B1EC0" w:rsidP="001806A0">
            <w:pPr>
              <w:rPr>
                <w:sz w:val="22"/>
                <w:lang w:eastAsia="zh-CN"/>
              </w:rPr>
            </w:pPr>
          </w:p>
        </w:tc>
        <w:tc>
          <w:tcPr>
            <w:tcW w:w="1843" w:type="dxa"/>
            <w:vAlign w:val="center"/>
          </w:tcPr>
          <w:p w14:paraId="76A64E39" w14:textId="77777777" w:rsidR="003B1EC0" w:rsidRPr="008F7BFC" w:rsidRDefault="003B1EC0" w:rsidP="001806A0">
            <w:pPr>
              <w:rPr>
                <w:sz w:val="22"/>
                <w:lang w:eastAsia="zh-CN"/>
              </w:rPr>
            </w:pPr>
            <w:r>
              <w:rPr>
                <w:sz w:val="22"/>
                <w:lang w:eastAsia="zh-CN"/>
              </w:rPr>
              <w:t>CSI-RS density</w:t>
            </w:r>
          </w:p>
        </w:tc>
        <w:tc>
          <w:tcPr>
            <w:tcW w:w="4816" w:type="dxa"/>
            <w:vAlign w:val="center"/>
          </w:tcPr>
          <w:p w14:paraId="6513CEED" w14:textId="77777777" w:rsidR="003B1EC0" w:rsidRPr="008F7BFC" w:rsidRDefault="003B1EC0" w:rsidP="001806A0">
            <w:pPr>
              <w:jc w:val="center"/>
              <w:rPr>
                <w:sz w:val="22"/>
                <w:lang w:eastAsia="zh-CN"/>
              </w:rPr>
            </w:pPr>
            <w:r>
              <w:rPr>
                <w:sz w:val="22"/>
                <w:lang w:eastAsia="zh-CN"/>
              </w:rPr>
              <w:t>3</w:t>
            </w:r>
          </w:p>
        </w:tc>
      </w:tr>
      <w:tr w:rsidR="003B1EC0" w14:paraId="1B806CD7" w14:textId="77777777" w:rsidTr="001806A0">
        <w:tc>
          <w:tcPr>
            <w:tcW w:w="1696" w:type="dxa"/>
            <w:vMerge/>
            <w:vAlign w:val="center"/>
          </w:tcPr>
          <w:p w14:paraId="5852C2ED" w14:textId="77777777" w:rsidR="003B1EC0" w:rsidRPr="008F7BFC" w:rsidRDefault="003B1EC0" w:rsidP="001806A0">
            <w:pPr>
              <w:rPr>
                <w:sz w:val="22"/>
                <w:lang w:eastAsia="zh-CN"/>
              </w:rPr>
            </w:pPr>
          </w:p>
        </w:tc>
        <w:tc>
          <w:tcPr>
            <w:tcW w:w="1276" w:type="dxa"/>
            <w:vMerge/>
            <w:vAlign w:val="center"/>
          </w:tcPr>
          <w:p w14:paraId="7A0CE160" w14:textId="77777777" w:rsidR="003B1EC0" w:rsidRPr="008F7BFC" w:rsidRDefault="003B1EC0" w:rsidP="001806A0">
            <w:pPr>
              <w:rPr>
                <w:sz w:val="22"/>
                <w:lang w:eastAsia="zh-CN"/>
              </w:rPr>
            </w:pPr>
          </w:p>
        </w:tc>
        <w:tc>
          <w:tcPr>
            <w:tcW w:w="1843" w:type="dxa"/>
            <w:vAlign w:val="center"/>
          </w:tcPr>
          <w:p w14:paraId="5B2F1390" w14:textId="77777777" w:rsidR="003B1EC0" w:rsidRPr="008F7BFC" w:rsidRDefault="003B1EC0" w:rsidP="001806A0">
            <w:pPr>
              <w:rPr>
                <w:sz w:val="22"/>
                <w:lang w:eastAsia="zh-CN"/>
              </w:rPr>
            </w:pPr>
            <w:r>
              <w:rPr>
                <w:sz w:val="22"/>
                <w:lang w:eastAsia="zh-CN"/>
              </w:rPr>
              <w:t>CSI-RS periodicity</w:t>
            </w:r>
          </w:p>
        </w:tc>
        <w:tc>
          <w:tcPr>
            <w:tcW w:w="4816" w:type="dxa"/>
            <w:vAlign w:val="center"/>
          </w:tcPr>
          <w:p w14:paraId="380E6689" w14:textId="5DC19B81" w:rsidR="003B1EC0" w:rsidRPr="008F7BFC" w:rsidRDefault="003B1EC0" w:rsidP="001806A0">
            <w:pPr>
              <w:jc w:val="center"/>
              <w:rPr>
                <w:sz w:val="22"/>
                <w:lang w:eastAsia="zh-CN"/>
              </w:rPr>
            </w:pPr>
            <w:r>
              <w:rPr>
                <w:sz w:val="22"/>
                <w:lang w:eastAsia="zh-CN"/>
              </w:rPr>
              <w:t>8</w:t>
            </w:r>
            <w:r>
              <w:rPr>
                <w:sz w:val="22"/>
                <w:lang w:eastAsia="zh-CN"/>
              </w:rPr>
              <w:t>0</w:t>
            </w:r>
            <w:r>
              <w:rPr>
                <w:sz w:val="22"/>
                <w:lang w:eastAsia="zh-CN"/>
              </w:rPr>
              <w:t xml:space="preserve"> slots for CSI-RS resource 1,2,3,4 (Note1)</w:t>
            </w:r>
          </w:p>
        </w:tc>
      </w:tr>
      <w:tr w:rsidR="003B1EC0" w14:paraId="267A2CE4" w14:textId="77777777" w:rsidTr="001806A0">
        <w:tc>
          <w:tcPr>
            <w:tcW w:w="1696" w:type="dxa"/>
            <w:vMerge/>
            <w:vAlign w:val="center"/>
          </w:tcPr>
          <w:p w14:paraId="28DC2A21" w14:textId="77777777" w:rsidR="003B1EC0" w:rsidRPr="008F7BFC" w:rsidRDefault="003B1EC0" w:rsidP="001806A0">
            <w:pPr>
              <w:rPr>
                <w:sz w:val="22"/>
                <w:lang w:eastAsia="zh-CN"/>
              </w:rPr>
            </w:pPr>
          </w:p>
        </w:tc>
        <w:tc>
          <w:tcPr>
            <w:tcW w:w="1276" w:type="dxa"/>
            <w:vMerge/>
            <w:vAlign w:val="center"/>
          </w:tcPr>
          <w:p w14:paraId="21490C68" w14:textId="77777777" w:rsidR="003B1EC0" w:rsidRPr="008F7BFC" w:rsidRDefault="003B1EC0" w:rsidP="001806A0">
            <w:pPr>
              <w:rPr>
                <w:sz w:val="22"/>
                <w:lang w:eastAsia="zh-CN"/>
              </w:rPr>
            </w:pPr>
          </w:p>
        </w:tc>
        <w:tc>
          <w:tcPr>
            <w:tcW w:w="1843" w:type="dxa"/>
            <w:vAlign w:val="center"/>
          </w:tcPr>
          <w:p w14:paraId="0A6DB226" w14:textId="77777777" w:rsidR="003B1EC0" w:rsidRPr="008F7BFC" w:rsidRDefault="003B1EC0" w:rsidP="001806A0">
            <w:pPr>
              <w:rPr>
                <w:sz w:val="22"/>
                <w:lang w:eastAsia="zh-CN"/>
              </w:rPr>
            </w:pPr>
            <w:r>
              <w:rPr>
                <w:sz w:val="22"/>
                <w:lang w:eastAsia="zh-CN"/>
              </w:rPr>
              <w:t>CSI-RS offset</w:t>
            </w:r>
          </w:p>
        </w:tc>
        <w:tc>
          <w:tcPr>
            <w:tcW w:w="4816" w:type="dxa"/>
            <w:vAlign w:val="center"/>
          </w:tcPr>
          <w:p w14:paraId="2D581068" w14:textId="77777777" w:rsidR="003B1EC0" w:rsidRPr="008F7BFC" w:rsidRDefault="003B1EC0" w:rsidP="001806A0">
            <w:pPr>
              <w:jc w:val="center"/>
              <w:rPr>
                <w:sz w:val="22"/>
                <w:lang w:eastAsia="zh-CN"/>
              </w:rPr>
            </w:pPr>
            <w:r>
              <w:rPr>
                <w:sz w:val="22"/>
                <w:lang w:eastAsia="zh-CN"/>
              </w:rPr>
              <w:t>2 for CSI-RS resource 1 and 2</w:t>
            </w:r>
            <w:r>
              <w:rPr>
                <w:sz w:val="22"/>
                <w:lang w:eastAsia="zh-CN"/>
              </w:rPr>
              <w:br/>
              <w:t>3 for CSI-RS resource 3 and 4</w:t>
            </w:r>
          </w:p>
        </w:tc>
      </w:tr>
      <w:tr w:rsidR="003B1EC0" w14:paraId="34CA97AD" w14:textId="77777777" w:rsidTr="001806A0">
        <w:tc>
          <w:tcPr>
            <w:tcW w:w="1696" w:type="dxa"/>
            <w:vMerge/>
            <w:vAlign w:val="center"/>
          </w:tcPr>
          <w:p w14:paraId="3818E8C4" w14:textId="77777777" w:rsidR="003B1EC0" w:rsidRPr="008F7BFC" w:rsidRDefault="003B1EC0" w:rsidP="001806A0">
            <w:pPr>
              <w:rPr>
                <w:sz w:val="22"/>
                <w:lang w:eastAsia="zh-CN"/>
              </w:rPr>
            </w:pPr>
          </w:p>
        </w:tc>
        <w:tc>
          <w:tcPr>
            <w:tcW w:w="1276" w:type="dxa"/>
            <w:vMerge/>
            <w:vAlign w:val="center"/>
          </w:tcPr>
          <w:p w14:paraId="2EA67B0D" w14:textId="77777777" w:rsidR="003B1EC0" w:rsidRPr="008F7BFC" w:rsidRDefault="003B1EC0" w:rsidP="001806A0">
            <w:pPr>
              <w:rPr>
                <w:sz w:val="22"/>
                <w:lang w:eastAsia="zh-CN"/>
              </w:rPr>
            </w:pPr>
          </w:p>
        </w:tc>
        <w:tc>
          <w:tcPr>
            <w:tcW w:w="1843" w:type="dxa"/>
            <w:vAlign w:val="center"/>
          </w:tcPr>
          <w:p w14:paraId="43CB5F04" w14:textId="77777777" w:rsidR="003B1EC0" w:rsidRDefault="003B1EC0" w:rsidP="001806A0">
            <w:pPr>
              <w:rPr>
                <w:sz w:val="22"/>
                <w:lang w:eastAsia="zh-CN"/>
              </w:rPr>
            </w:pPr>
            <w:r>
              <w:rPr>
                <w:sz w:val="22"/>
                <w:lang w:eastAsia="zh-CN"/>
              </w:rPr>
              <w:t>Frequency occupation</w:t>
            </w:r>
          </w:p>
        </w:tc>
        <w:tc>
          <w:tcPr>
            <w:tcW w:w="4816" w:type="dxa"/>
            <w:vAlign w:val="center"/>
          </w:tcPr>
          <w:p w14:paraId="6C08E641" w14:textId="77777777" w:rsidR="003B1EC0" w:rsidRPr="0024242F" w:rsidRDefault="003B1EC0" w:rsidP="001806A0">
            <w:pPr>
              <w:jc w:val="center"/>
              <w:rPr>
                <w:sz w:val="22"/>
                <w:lang w:eastAsia="zh-CN"/>
              </w:rPr>
            </w:pPr>
            <w:r w:rsidRPr="0024242F">
              <w:rPr>
                <w:sz w:val="22"/>
                <w:lang w:eastAsia="zh-CN"/>
              </w:rPr>
              <w:t>Start PRB 0</w:t>
            </w:r>
          </w:p>
          <w:p w14:paraId="2C764898" w14:textId="77777777" w:rsidR="003B1EC0" w:rsidRPr="0024242F" w:rsidRDefault="003B1EC0" w:rsidP="001806A0">
            <w:pPr>
              <w:jc w:val="center"/>
              <w:rPr>
                <w:sz w:val="22"/>
                <w:lang w:eastAsia="zh-CN"/>
              </w:rPr>
            </w:pPr>
            <w:r w:rsidRPr="0024242F">
              <w:rPr>
                <w:sz w:val="22"/>
                <w:lang w:eastAsia="zh-CN"/>
              </w:rPr>
              <w:t>Number of PRB =</w:t>
            </w:r>
          </w:p>
          <w:p w14:paraId="50CBC828" w14:textId="77777777" w:rsidR="003B1EC0" w:rsidRDefault="003B1EC0" w:rsidP="001806A0">
            <w:pPr>
              <w:jc w:val="center"/>
              <w:rPr>
                <w:sz w:val="22"/>
                <w:lang w:eastAsia="zh-CN"/>
              </w:rPr>
            </w:pPr>
            <w:r w:rsidRPr="0024242F">
              <w:rPr>
                <w:sz w:val="22"/>
                <w:lang w:eastAsia="zh-CN"/>
              </w:rPr>
              <w:t>ceil(BWP size/4)*</w:t>
            </w:r>
            <w:r>
              <w:rPr>
                <w:sz w:val="22"/>
                <w:lang w:eastAsia="zh-CN"/>
              </w:rPr>
              <w:t>4</w:t>
            </w:r>
          </w:p>
        </w:tc>
      </w:tr>
      <w:tr w:rsidR="003B1EC0" w14:paraId="46E7D8DB" w14:textId="77777777" w:rsidTr="001806A0">
        <w:tc>
          <w:tcPr>
            <w:tcW w:w="1696" w:type="dxa"/>
            <w:vMerge/>
            <w:vAlign w:val="center"/>
          </w:tcPr>
          <w:p w14:paraId="5B2985F6" w14:textId="77777777" w:rsidR="003B1EC0" w:rsidRPr="008F7BFC" w:rsidRDefault="003B1EC0" w:rsidP="001806A0">
            <w:pPr>
              <w:rPr>
                <w:sz w:val="22"/>
                <w:lang w:eastAsia="zh-CN"/>
              </w:rPr>
            </w:pPr>
          </w:p>
        </w:tc>
        <w:tc>
          <w:tcPr>
            <w:tcW w:w="1276" w:type="dxa"/>
            <w:vMerge/>
            <w:vAlign w:val="center"/>
          </w:tcPr>
          <w:p w14:paraId="63051E75" w14:textId="77777777" w:rsidR="003B1EC0" w:rsidRPr="008F7BFC" w:rsidRDefault="003B1EC0" w:rsidP="001806A0">
            <w:pPr>
              <w:rPr>
                <w:sz w:val="22"/>
                <w:lang w:eastAsia="zh-CN"/>
              </w:rPr>
            </w:pPr>
          </w:p>
        </w:tc>
        <w:tc>
          <w:tcPr>
            <w:tcW w:w="1843" w:type="dxa"/>
            <w:vAlign w:val="center"/>
          </w:tcPr>
          <w:p w14:paraId="566E6484" w14:textId="77777777" w:rsidR="003B1EC0" w:rsidRPr="008F7BFC" w:rsidRDefault="003B1EC0" w:rsidP="001806A0">
            <w:pPr>
              <w:rPr>
                <w:sz w:val="22"/>
                <w:lang w:eastAsia="zh-CN"/>
              </w:rPr>
            </w:pPr>
            <w:r>
              <w:rPr>
                <w:sz w:val="22"/>
                <w:lang w:eastAsia="zh-CN"/>
              </w:rPr>
              <w:t>QCL info</w:t>
            </w:r>
          </w:p>
        </w:tc>
        <w:tc>
          <w:tcPr>
            <w:tcW w:w="4816" w:type="dxa"/>
            <w:vAlign w:val="center"/>
          </w:tcPr>
          <w:p w14:paraId="6412F903" w14:textId="77777777" w:rsidR="003B1EC0" w:rsidRPr="008F7BFC" w:rsidRDefault="003B1EC0" w:rsidP="001806A0">
            <w:pPr>
              <w:jc w:val="center"/>
              <w:rPr>
                <w:sz w:val="22"/>
                <w:lang w:eastAsia="zh-CN"/>
              </w:rPr>
            </w:pPr>
            <w:r>
              <w:rPr>
                <w:sz w:val="22"/>
                <w:lang w:eastAsia="zh-CN"/>
              </w:rPr>
              <w:t>TCI state #2</w:t>
            </w:r>
          </w:p>
        </w:tc>
      </w:tr>
      <w:tr w:rsidR="003B1EC0" w14:paraId="6D7A07C0" w14:textId="77777777" w:rsidTr="001806A0">
        <w:tc>
          <w:tcPr>
            <w:tcW w:w="1696" w:type="dxa"/>
            <w:vMerge/>
            <w:vAlign w:val="center"/>
          </w:tcPr>
          <w:p w14:paraId="4777318F" w14:textId="77777777" w:rsidR="003B1EC0" w:rsidRPr="008F7BFC" w:rsidRDefault="003B1EC0" w:rsidP="001806A0">
            <w:pPr>
              <w:rPr>
                <w:sz w:val="22"/>
                <w:lang w:eastAsia="zh-CN"/>
              </w:rPr>
            </w:pPr>
          </w:p>
        </w:tc>
        <w:tc>
          <w:tcPr>
            <w:tcW w:w="1276" w:type="dxa"/>
            <w:vMerge w:val="restart"/>
            <w:vAlign w:val="center"/>
          </w:tcPr>
          <w:p w14:paraId="42B51949" w14:textId="77777777" w:rsidR="003B1EC0" w:rsidRPr="008F7BFC" w:rsidRDefault="003B1EC0" w:rsidP="001806A0">
            <w:pPr>
              <w:rPr>
                <w:sz w:val="22"/>
                <w:lang w:eastAsia="zh-CN"/>
              </w:rPr>
            </w:pPr>
            <w:r>
              <w:rPr>
                <w:sz w:val="22"/>
                <w:lang w:eastAsia="zh-CN"/>
              </w:rPr>
              <w:t>Resource set #2</w:t>
            </w:r>
          </w:p>
        </w:tc>
        <w:tc>
          <w:tcPr>
            <w:tcW w:w="1843" w:type="dxa"/>
            <w:vAlign w:val="center"/>
          </w:tcPr>
          <w:p w14:paraId="3897D34C" w14:textId="77777777" w:rsidR="003B1EC0" w:rsidRDefault="003B1EC0" w:rsidP="001806A0">
            <w:pPr>
              <w:rPr>
                <w:sz w:val="22"/>
                <w:lang w:eastAsia="zh-CN"/>
              </w:rPr>
            </w:pPr>
            <w:r>
              <w:rPr>
                <w:sz w:val="22"/>
                <w:lang w:eastAsia="zh-CN"/>
              </w:rPr>
              <w:t>First OFDM symbol in the PRB used for CSI-RS</w:t>
            </w:r>
          </w:p>
        </w:tc>
        <w:tc>
          <w:tcPr>
            <w:tcW w:w="4816" w:type="dxa"/>
            <w:vAlign w:val="center"/>
          </w:tcPr>
          <w:p w14:paraId="3391D2EB" w14:textId="77777777" w:rsidR="003B1EC0" w:rsidRDefault="003B1EC0" w:rsidP="001806A0">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6 for CSI-RS resource 5 and 7</w:t>
            </w:r>
          </w:p>
          <w:p w14:paraId="7C553FB5" w14:textId="77777777" w:rsidR="003B1EC0" w:rsidRPr="008F7BFC" w:rsidRDefault="003B1EC0" w:rsidP="001806A0">
            <w:pPr>
              <w:jc w:val="center"/>
              <w:rPr>
                <w:sz w:val="22"/>
                <w:lang w:eastAsia="zh-CN"/>
              </w:rPr>
            </w:pPr>
            <w:r>
              <w:rPr>
                <w:sz w:val="22"/>
                <w:lang w:eastAsia="zh-CN"/>
              </w:rPr>
              <w:t>l</w:t>
            </w:r>
            <w:r w:rsidRPr="0057586D">
              <w:rPr>
                <w:sz w:val="22"/>
                <w:vertAlign w:val="subscript"/>
                <w:lang w:eastAsia="zh-CN"/>
              </w:rPr>
              <w:t>0</w:t>
            </w:r>
            <w:r>
              <w:rPr>
                <w:sz w:val="22"/>
                <w:lang w:eastAsia="zh-CN"/>
              </w:rPr>
              <w:t xml:space="preserve"> = 10 for CSI-RS resource 6 and 8</w:t>
            </w:r>
          </w:p>
        </w:tc>
      </w:tr>
      <w:tr w:rsidR="003B1EC0" w14:paraId="1AC9C93E" w14:textId="77777777" w:rsidTr="001806A0">
        <w:tc>
          <w:tcPr>
            <w:tcW w:w="1696" w:type="dxa"/>
            <w:vMerge/>
            <w:vAlign w:val="center"/>
          </w:tcPr>
          <w:p w14:paraId="7D883A78" w14:textId="77777777" w:rsidR="003B1EC0" w:rsidRPr="008F7BFC" w:rsidRDefault="003B1EC0" w:rsidP="001806A0">
            <w:pPr>
              <w:rPr>
                <w:sz w:val="22"/>
                <w:lang w:eastAsia="zh-CN"/>
              </w:rPr>
            </w:pPr>
          </w:p>
        </w:tc>
        <w:tc>
          <w:tcPr>
            <w:tcW w:w="1276" w:type="dxa"/>
            <w:vMerge/>
            <w:vAlign w:val="center"/>
          </w:tcPr>
          <w:p w14:paraId="6E38192F" w14:textId="77777777" w:rsidR="003B1EC0" w:rsidRPr="008F7BFC" w:rsidRDefault="003B1EC0" w:rsidP="001806A0">
            <w:pPr>
              <w:rPr>
                <w:sz w:val="22"/>
                <w:lang w:eastAsia="zh-CN"/>
              </w:rPr>
            </w:pPr>
          </w:p>
        </w:tc>
        <w:tc>
          <w:tcPr>
            <w:tcW w:w="1843" w:type="dxa"/>
            <w:vAlign w:val="center"/>
          </w:tcPr>
          <w:p w14:paraId="792B0932" w14:textId="77777777" w:rsidR="003B1EC0" w:rsidRDefault="003B1EC0" w:rsidP="001806A0">
            <w:pPr>
              <w:rPr>
                <w:sz w:val="22"/>
                <w:lang w:eastAsia="zh-CN"/>
              </w:rPr>
            </w:pPr>
            <w:r>
              <w:rPr>
                <w:sz w:val="22"/>
                <w:lang w:eastAsia="zh-CN"/>
              </w:rPr>
              <w:t>CSI-RS density</w:t>
            </w:r>
          </w:p>
        </w:tc>
        <w:tc>
          <w:tcPr>
            <w:tcW w:w="4816" w:type="dxa"/>
            <w:vAlign w:val="center"/>
          </w:tcPr>
          <w:p w14:paraId="030CBD60" w14:textId="77777777" w:rsidR="003B1EC0" w:rsidRPr="008F7BFC" w:rsidRDefault="003B1EC0" w:rsidP="001806A0">
            <w:pPr>
              <w:jc w:val="center"/>
              <w:rPr>
                <w:sz w:val="22"/>
                <w:lang w:eastAsia="zh-CN"/>
              </w:rPr>
            </w:pPr>
            <w:r>
              <w:rPr>
                <w:sz w:val="22"/>
                <w:lang w:eastAsia="zh-CN"/>
              </w:rPr>
              <w:t>3</w:t>
            </w:r>
          </w:p>
        </w:tc>
      </w:tr>
      <w:tr w:rsidR="003B1EC0" w14:paraId="0512E13A" w14:textId="77777777" w:rsidTr="001806A0">
        <w:tc>
          <w:tcPr>
            <w:tcW w:w="1696" w:type="dxa"/>
            <w:vMerge/>
            <w:vAlign w:val="center"/>
          </w:tcPr>
          <w:p w14:paraId="4A3A204C" w14:textId="77777777" w:rsidR="003B1EC0" w:rsidRPr="008F7BFC" w:rsidRDefault="003B1EC0" w:rsidP="001806A0">
            <w:pPr>
              <w:rPr>
                <w:sz w:val="22"/>
                <w:lang w:eastAsia="zh-CN"/>
              </w:rPr>
            </w:pPr>
          </w:p>
        </w:tc>
        <w:tc>
          <w:tcPr>
            <w:tcW w:w="1276" w:type="dxa"/>
            <w:vMerge/>
            <w:vAlign w:val="center"/>
          </w:tcPr>
          <w:p w14:paraId="32F5ED1C" w14:textId="77777777" w:rsidR="003B1EC0" w:rsidRPr="008F7BFC" w:rsidRDefault="003B1EC0" w:rsidP="001806A0">
            <w:pPr>
              <w:rPr>
                <w:sz w:val="22"/>
                <w:lang w:eastAsia="zh-CN"/>
              </w:rPr>
            </w:pPr>
          </w:p>
        </w:tc>
        <w:tc>
          <w:tcPr>
            <w:tcW w:w="1843" w:type="dxa"/>
            <w:vAlign w:val="center"/>
          </w:tcPr>
          <w:p w14:paraId="1F961B6C" w14:textId="77777777" w:rsidR="003B1EC0" w:rsidRDefault="003B1EC0" w:rsidP="001806A0">
            <w:pPr>
              <w:rPr>
                <w:sz w:val="22"/>
                <w:lang w:eastAsia="zh-CN"/>
              </w:rPr>
            </w:pPr>
            <w:r>
              <w:rPr>
                <w:sz w:val="22"/>
                <w:lang w:eastAsia="zh-CN"/>
              </w:rPr>
              <w:t>CSI-RS periodicity</w:t>
            </w:r>
          </w:p>
        </w:tc>
        <w:tc>
          <w:tcPr>
            <w:tcW w:w="4816" w:type="dxa"/>
            <w:vAlign w:val="center"/>
          </w:tcPr>
          <w:p w14:paraId="5CA6C650" w14:textId="677793BB" w:rsidR="003B1EC0" w:rsidRPr="008F7BFC" w:rsidRDefault="003B1EC0" w:rsidP="003B1EC0">
            <w:pPr>
              <w:jc w:val="center"/>
              <w:rPr>
                <w:sz w:val="22"/>
                <w:lang w:eastAsia="zh-CN"/>
              </w:rPr>
            </w:pPr>
            <w:r>
              <w:rPr>
                <w:sz w:val="22"/>
                <w:lang w:eastAsia="zh-CN"/>
              </w:rPr>
              <w:t>80 slots for CSI-RS resource 5,6,7,8 (Note1)</w:t>
            </w:r>
          </w:p>
        </w:tc>
      </w:tr>
      <w:tr w:rsidR="003B1EC0" w14:paraId="3B5C6D3D" w14:textId="77777777" w:rsidTr="001806A0">
        <w:tc>
          <w:tcPr>
            <w:tcW w:w="1696" w:type="dxa"/>
            <w:vMerge/>
            <w:vAlign w:val="center"/>
          </w:tcPr>
          <w:p w14:paraId="405732B4" w14:textId="77777777" w:rsidR="003B1EC0" w:rsidRPr="008F7BFC" w:rsidRDefault="003B1EC0" w:rsidP="001806A0">
            <w:pPr>
              <w:rPr>
                <w:sz w:val="22"/>
                <w:lang w:eastAsia="zh-CN"/>
              </w:rPr>
            </w:pPr>
          </w:p>
        </w:tc>
        <w:tc>
          <w:tcPr>
            <w:tcW w:w="1276" w:type="dxa"/>
            <w:vMerge/>
            <w:vAlign w:val="center"/>
          </w:tcPr>
          <w:p w14:paraId="6C410BEA" w14:textId="77777777" w:rsidR="003B1EC0" w:rsidRPr="008F7BFC" w:rsidRDefault="003B1EC0" w:rsidP="001806A0">
            <w:pPr>
              <w:rPr>
                <w:sz w:val="22"/>
                <w:lang w:eastAsia="zh-CN"/>
              </w:rPr>
            </w:pPr>
          </w:p>
        </w:tc>
        <w:tc>
          <w:tcPr>
            <w:tcW w:w="1843" w:type="dxa"/>
            <w:vAlign w:val="center"/>
          </w:tcPr>
          <w:p w14:paraId="1672F8C3" w14:textId="77777777" w:rsidR="003B1EC0" w:rsidRDefault="003B1EC0" w:rsidP="001806A0">
            <w:pPr>
              <w:rPr>
                <w:sz w:val="22"/>
                <w:lang w:eastAsia="zh-CN"/>
              </w:rPr>
            </w:pPr>
            <w:r>
              <w:rPr>
                <w:sz w:val="22"/>
                <w:lang w:eastAsia="zh-CN"/>
              </w:rPr>
              <w:t>CSI-RS offset</w:t>
            </w:r>
          </w:p>
        </w:tc>
        <w:tc>
          <w:tcPr>
            <w:tcW w:w="4816" w:type="dxa"/>
            <w:vAlign w:val="center"/>
          </w:tcPr>
          <w:p w14:paraId="53BE01EB" w14:textId="77777777" w:rsidR="003B1EC0" w:rsidRPr="008F7BFC" w:rsidRDefault="003B1EC0" w:rsidP="001806A0">
            <w:pPr>
              <w:jc w:val="center"/>
              <w:rPr>
                <w:sz w:val="22"/>
                <w:lang w:eastAsia="zh-CN"/>
              </w:rPr>
            </w:pPr>
            <w:r>
              <w:rPr>
                <w:sz w:val="22"/>
                <w:lang w:eastAsia="zh-CN"/>
              </w:rPr>
              <w:t>2 for CSI-RS resource 5 and 6</w:t>
            </w:r>
            <w:r>
              <w:rPr>
                <w:sz w:val="22"/>
                <w:lang w:eastAsia="zh-CN"/>
              </w:rPr>
              <w:br/>
              <w:t>3 for CSI-RS resource 7 and 8</w:t>
            </w:r>
          </w:p>
        </w:tc>
      </w:tr>
      <w:tr w:rsidR="003B1EC0" w14:paraId="2FBC19D6" w14:textId="77777777" w:rsidTr="001806A0">
        <w:tc>
          <w:tcPr>
            <w:tcW w:w="1696" w:type="dxa"/>
            <w:vMerge/>
            <w:vAlign w:val="center"/>
          </w:tcPr>
          <w:p w14:paraId="63D780F8" w14:textId="77777777" w:rsidR="003B1EC0" w:rsidRPr="008F7BFC" w:rsidRDefault="003B1EC0" w:rsidP="001806A0">
            <w:pPr>
              <w:rPr>
                <w:sz w:val="22"/>
                <w:lang w:eastAsia="zh-CN"/>
              </w:rPr>
            </w:pPr>
          </w:p>
        </w:tc>
        <w:tc>
          <w:tcPr>
            <w:tcW w:w="1276" w:type="dxa"/>
            <w:vMerge/>
            <w:vAlign w:val="center"/>
          </w:tcPr>
          <w:p w14:paraId="5D7B92B1" w14:textId="77777777" w:rsidR="003B1EC0" w:rsidRPr="008F7BFC" w:rsidRDefault="003B1EC0" w:rsidP="001806A0">
            <w:pPr>
              <w:rPr>
                <w:sz w:val="22"/>
                <w:lang w:eastAsia="zh-CN"/>
              </w:rPr>
            </w:pPr>
          </w:p>
        </w:tc>
        <w:tc>
          <w:tcPr>
            <w:tcW w:w="1843" w:type="dxa"/>
            <w:vAlign w:val="center"/>
          </w:tcPr>
          <w:p w14:paraId="68B78004" w14:textId="77777777" w:rsidR="003B1EC0" w:rsidRDefault="003B1EC0" w:rsidP="001806A0">
            <w:pPr>
              <w:rPr>
                <w:sz w:val="22"/>
                <w:lang w:eastAsia="zh-CN"/>
              </w:rPr>
            </w:pPr>
            <w:r>
              <w:rPr>
                <w:sz w:val="22"/>
                <w:lang w:eastAsia="zh-CN"/>
              </w:rPr>
              <w:t>Frequency occupation</w:t>
            </w:r>
          </w:p>
        </w:tc>
        <w:tc>
          <w:tcPr>
            <w:tcW w:w="4816" w:type="dxa"/>
            <w:vAlign w:val="center"/>
          </w:tcPr>
          <w:p w14:paraId="62B712FC" w14:textId="77777777" w:rsidR="003B1EC0" w:rsidRPr="0024242F" w:rsidRDefault="003B1EC0" w:rsidP="001806A0">
            <w:pPr>
              <w:jc w:val="center"/>
              <w:rPr>
                <w:sz w:val="22"/>
                <w:lang w:eastAsia="zh-CN"/>
              </w:rPr>
            </w:pPr>
            <w:r w:rsidRPr="0024242F">
              <w:rPr>
                <w:sz w:val="22"/>
                <w:lang w:eastAsia="zh-CN"/>
              </w:rPr>
              <w:t>Start PRB 0</w:t>
            </w:r>
          </w:p>
          <w:p w14:paraId="24603F37" w14:textId="77777777" w:rsidR="003B1EC0" w:rsidRPr="0024242F" w:rsidRDefault="003B1EC0" w:rsidP="001806A0">
            <w:pPr>
              <w:jc w:val="center"/>
              <w:rPr>
                <w:sz w:val="22"/>
                <w:lang w:eastAsia="zh-CN"/>
              </w:rPr>
            </w:pPr>
            <w:r w:rsidRPr="0024242F">
              <w:rPr>
                <w:sz w:val="22"/>
                <w:lang w:eastAsia="zh-CN"/>
              </w:rPr>
              <w:t>Number of PRB =</w:t>
            </w:r>
          </w:p>
          <w:p w14:paraId="1B65E983" w14:textId="77777777" w:rsidR="003B1EC0" w:rsidRDefault="003B1EC0" w:rsidP="001806A0">
            <w:pPr>
              <w:jc w:val="center"/>
              <w:rPr>
                <w:sz w:val="22"/>
                <w:lang w:eastAsia="zh-CN"/>
              </w:rPr>
            </w:pPr>
            <w:r w:rsidRPr="0024242F">
              <w:rPr>
                <w:sz w:val="22"/>
                <w:lang w:eastAsia="zh-CN"/>
              </w:rPr>
              <w:t>ceil(BWP size/4)*</w:t>
            </w:r>
            <w:r>
              <w:rPr>
                <w:sz w:val="22"/>
                <w:lang w:eastAsia="zh-CN"/>
              </w:rPr>
              <w:t>4</w:t>
            </w:r>
          </w:p>
        </w:tc>
      </w:tr>
      <w:tr w:rsidR="003B1EC0" w14:paraId="4BF3C326" w14:textId="77777777" w:rsidTr="001806A0">
        <w:tc>
          <w:tcPr>
            <w:tcW w:w="1696" w:type="dxa"/>
            <w:vMerge/>
            <w:vAlign w:val="center"/>
          </w:tcPr>
          <w:p w14:paraId="5E37F903" w14:textId="77777777" w:rsidR="003B1EC0" w:rsidRPr="008F7BFC" w:rsidRDefault="003B1EC0" w:rsidP="001806A0">
            <w:pPr>
              <w:rPr>
                <w:sz w:val="22"/>
                <w:lang w:eastAsia="zh-CN"/>
              </w:rPr>
            </w:pPr>
          </w:p>
        </w:tc>
        <w:tc>
          <w:tcPr>
            <w:tcW w:w="1276" w:type="dxa"/>
            <w:vMerge/>
            <w:vAlign w:val="center"/>
          </w:tcPr>
          <w:p w14:paraId="2458D2DD" w14:textId="77777777" w:rsidR="003B1EC0" w:rsidRPr="008F7BFC" w:rsidRDefault="003B1EC0" w:rsidP="001806A0">
            <w:pPr>
              <w:rPr>
                <w:sz w:val="22"/>
                <w:lang w:eastAsia="zh-CN"/>
              </w:rPr>
            </w:pPr>
          </w:p>
        </w:tc>
        <w:tc>
          <w:tcPr>
            <w:tcW w:w="1843" w:type="dxa"/>
            <w:vAlign w:val="center"/>
          </w:tcPr>
          <w:p w14:paraId="7E9E3BE7" w14:textId="77777777" w:rsidR="003B1EC0" w:rsidRDefault="003B1EC0" w:rsidP="001806A0">
            <w:pPr>
              <w:rPr>
                <w:sz w:val="22"/>
                <w:lang w:eastAsia="zh-CN"/>
              </w:rPr>
            </w:pPr>
            <w:r>
              <w:rPr>
                <w:sz w:val="22"/>
                <w:lang w:eastAsia="zh-CN"/>
              </w:rPr>
              <w:t>QCL info</w:t>
            </w:r>
          </w:p>
        </w:tc>
        <w:tc>
          <w:tcPr>
            <w:tcW w:w="4816" w:type="dxa"/>
            <w:vAlign w:val="center"/>
          </w:tcPr>
          <w:p w14:paraId="176D0209" w14:textId="77777777" w:rsidR="003B1EC0" w:rsidRPr="008F7BFC" w:rsidRDefault="003B1EC0" w:rsidP="001806A0">
            <w:pPr>
              <w:jc w:val="center"/>
              <w:rPr>
                <w:sz w:val="22"/>
                <w:lang w:eastAsia="zh-CN"/>
              </w:rPr>
            </w:pPr>
            <w:r>
              <w:rPr>
                <w:sz w:val="22"/>
                <w:lang w:eastAsia="zh-CN"/>
              </w:rPr>
              <w:t>TCI state #3</w:t>
            </w:r>
          </w:p>
        </w:tc>
      </w:tr>
      <w:tr w:rsidR="003B1EC0" w14:paraId="35A4AC52" w14:textId="77777777" w:rsidTr="001806A0">
        <w:trPr>
          <w:trHeight w:val="506"/>
        </w:trPr>
        <w:tc>
          <w:tcPr>
            <w:tcW w:w="1696" w:type="dxa"/>
            <w:vMerge w:val="restart"/>
            <w:vAlign w:val="center"/>
          </w:tcPr>
          <w:p w14:paraId="61926544" w14:textId="77777777" w:rsidR="003B1EC0" w:rsidRPr="008F7BFC" w:rsidRDefault="003B1EC0" w:rsidP="001806A0">
            <w:pPr>
              <w:rPr>
                <w:sz w:val="22"/>
                <w:lang w:eastAsia="zh-CN"/>
              </w:rPr>
            </w:pPr>
            <w:r>
              <w:rPr>
                <w:sz w:val="22"/>
                <w:lang w:eastAsia="zh-CN"/>
              </w:rPr>
              <w:t>TCI state #0</w:t>
            </w:r>
          </w:p>
        </w:tc>
        <w:tc>
          <w:tcPr>
            <w:tcW w:w="1276" w:type="dxa"/>
            <w:vMerge w:val="restart"/>
            <w:vAlign w:val="center"/>
          </w:tcPr>
          <w:p w14:paraId="4843C116" w14:textId="77777777" w:rsidR="003B1EC0" w:rsidRPr="008F7BFC" w:rsidRDefault="003B1EC0" w:rsidP="001806A0">
            <w:pPr>
              <w:rPr>
                <w:sz w:val="22"/>
                <w:lang w:eastAsia="zh-CN"/>
              </w:rPr>
            </w:pPr>
            <w:r>
              <w:rPr>
                <w:sz w:val="22"/>
                <w:lang w:eastAsia="zh-CN"/>
              </w:rPr>
              <w:t>Type 1 QCL information</w:t>
            </w:r>
          </w:p>
        </w:tc>
        <w:tc>
          <w:tcPr>
            <w:tcW w:w="1843" w:type="dxa"/>
            <w:vAlign w:val="center"/>
          </w:tcPr>
          <w:p w14:paraId="6A534B98" w14:textId="77777777" w:rsidR="003B1EC0" w:rsidRPr="008F7BFC" w:rsidRDefault="003B1EC0" w:rsidP="001806A0">
            <w:pPr>
              <w:rPr>
                <w:sz w:val="22"/>
                <w:lang w:eastAsia="zh-CN"/>
              </w:rPr>
            </w:pPr>
            <w:r>
              <w:rPr>
                <w:sz w:val="22"/>
                <w:lang w:eastAsia="zh-CN"/>
              </w:rPr>
              <w:t>CSI-RS resource</w:t>
            </w:r>
          </w:p>
        </w:tc>
        <w:tc>
          <w:tcPr>
            <w:tcW w:w="4816" w:type="dxa"/>
            <w:vAlign w:val="center"/>
          </w:tcPr>
          <w:p w14:paraId="188807EC" w14:textId="77777777" w:rsidR="003B1EC0" w:rsidRPr="008F7BFC" w:rsidRDefault="003B1EC0" w:rsidP="001806A0">
            <w:pPr>
              <w:jc w:val="center"/>
              <w:rPr>
                <w:sz w:val="22"/>
                <w:lang w:eastAsia="zh-CN"/>
              </w:rPr>
            </w:pPr>
            <w:r>
              <w:rPr>
                <w:sz w:val="22"/>
                <w:lang w:eastAsia="zh-CN"/>
              </w:rPr>
              <w:t>CSI-RS for resource 1 from “CSI-RS for tracking Resource set #1” configuration</w:t>
            </w:r>
          </w:p>
        </w:tc>
      </w:tr>
      <w:tr w:rsidR="003B1EC0" w14:paraId="1A0E6BE2" w14:textId="77777777" w:rsidTr="001806A0">
        <w:trPr>
          <w:trHeight w:val="506"/>
        </w:trPr>
        <w:tc>
          <w:tcPr>
            <w:tcW w:w="1696" w:type="dxa"/>
            <w:vMerge/>
            <w:vAlign w:val="center"/>
          </w:tcPr>
          <w:p w14:paraId="0973997D" w14:textId="77777777" w:rsidR="003B1EC0" w:rsidRPr="008F7BFC" w:rsidRDefault="003B1EC0" w:rsidP="001806A0">
            <w:pPr>
              <w:rPr>
                <w:sz w:val="22"/>
                <w:lang w:eastAsia="zh-CN"/>
              </w:rPr>
            </w:pPr>
          </w:p>
        </w:tc>
        <w:tc>
          <w:tcPr>
            <w:tcW w:w="1276" w:type="dxa"/>
            <w:vMerge/>
            <w:vAlign w:val="center"/>
          </w:tcPr>
          <w:p w14:paraId="32D3FFC4" w14:textId="77777777" w:rsidR="003B1EC0" w:rsidRPr="008F7BFC" w:rsidRDefault="003B1EC0" w:rsidP="001806A0">
            <w:pPr>
              <w:rPr>
                <w:sz w:val="22"/>
                <w:lang w:eastAsia="zh-CN"/>
              </w:rPr>
            </w:pPr>
          </w:p>
        </w:tc>
        <w:tc>
          <w:tcPr>
            <w:tcW w:w="1843" w:type="dxa"/>
            <w:vAlign w:val="center"/>
          </w:tcPr>
          <w:p w14:paraId="0A07D441" w14:textId="77777777" w:rsidR="003B1EC0" w:rsidRPr="008F7BFC" w:rsidRDefault="003B1EC0" w:rsidP="001806A0">
            <w:pPr>
              <w:rPr>
                <w:sz w:val="22"/>
                <w:lang w:eastAsia="zh-CN"/>
              </w:rPr>
            </w:pPr>
            <w:r>
              <w:rPr>
                <w:sz w:val="22"/>
                <w:lang w:eastAsia="zh-CN"/>
              </w:rPr>
              <w:t>QCL type</w:t>
            </w:r>
          </w:p>
        </w:tc>
        <w:tc>
          <w:tcPr>
            <w:tcW w:w="4816" w:type="dxa"/>
            <w:vAlign w:val="center"/>
          </w:tcPr>
          <w:p w14:paraId="6966711E" w14:textId="77777777" w:rsidR="003B1EC0" w:rsidRPr="008F7BFC" w:rsidRDefault="003B1EC0" w:rsidP="001806A0">
            <w:pPr>
              <w:jc w:val="center"/>
              <w:rPr>
                <w:sz w:val="22"/>
                <w:lang w:eastAsia="zh-CN"/>
              </w:rPr>
            </w:pPr>
            <w:r>
              <w:rPr>
                <w:sz w:val="22"/>
                <w:lang w:eastAsia="zh-CN"/>
              </w:rPr>
              <w:t>Type A</w:t>
            </w:r>
          </w:p>
        </w:tc>
      </w:tr>
      <w:tr w:rsidR="003B1EC0" w14:paraId="639E5F4E" w14:textId="77777777" w:rsidTr="001806A0">
        <w:trPr>
          <w:trHeight w:val="506"/>
        </w:trPr>
        <w:tc>
          <w:tcPr>
            <w:tcW w:w="1696" w:type="dxa"/>
            <w:vMerge/>
            <w:vAlign w:val="center"/>
          </w:tcPr>
          <w:p w14:paraId="364D8ABA" w14:textId="77777777" w:rsidR="003B1EC0" w:rsidRPr="008F7BFC" w:rsidRDefault="003B1EC0" w:rsidP="001806A0">
            <w:pPr>
              <w:rPr>
                <w:sz w:val="22"/>
                <w:lang w:eastAsia="zh-CN"/>
              </w:rPr>
            </w:pPr>
          </w:p>
        </w:tc>
        <w:tc>
          <w:tcPr>
            <w:tcW w:w="1276" w:type="dxa"/>
            <w:vMerge w:val="restart"/>
            <w:vAlign w:val="center"/>
          </w:tcPr>
          <w:p w14:paraId="57CFE24D" w14:textId="77777777" w:rsidR="003B1EC0" w:rsidRPr="008F7BFC" w:rsidRDefault="003B1EC0" w:rsidP="001806A0">
            <w:pPr>
              <w:rPr>
                <w:sz w:val="22"/>
                <w:lang w:eastAsia="zh-CN"/>
              </w:rPr>
            </w:pPr>
            <w:r>
              <w:rPr>
                <w:sz w:val="22"/>
                <w:lang w:eastAsia="zh-CN"/>
              </w:rPr>
              <w:t>Type 2 QCL information</w:t>
            </w:r>
          </w:p>
        </w:tc>
        <w:tc>
          <w:tcPr>
            <w:tcW w:w="1843" w:type="dxa"/>
            <w:vAlign w:val="center"/>
          </w:tcPr>
          <w:p w14:paraId="5D2990EB" w14:textId="77777777" w:rsidR="003B1EC0" w:rsidRPr="008F7BFC" w:rsidRDefault="003B1EC0" w:rsidP="001806A0">
            <w:pPr>
              <w:rPr>
                <w:sz w:val="22"/>
                <w:lang w:eastAsia="zh-CN"/>
              </w:rPr>
            </w:pPr>
            <w:r>
              <w:rPr>
                <w:sz w:val="22"/>
                <w:lang w:eastAsia="zh-CN"/>
              </w:rPr>
              <w:t>CSI-RS resource</w:t>
            </w:r>
          </w:p>
        </w:tc>
        <w:tc>
          <w:tcPr>
            <w:tcW w:w="4816" w:type="dxa"/>
            <w:vAlign w:val="center"/>
          </w:tcPr>
          <w:p w14:paraId="1EA96542" w14:textId="77777777" w:rsidR="003B1EC0" w:rsidRPr="008F7BFC" w:rsidRDefault="003B1EC0" w:rsidP="001806A0">
            <w:pPr>
              <w:jc w:val="center"/>
              <w:rPr>
                <w:sz w:val="22"/>
                <w:lang w:eastAsia="zh-CN"/>
              </w:rPr>
            </w:pPr>
            <w:r>
              <w:rPr>
                <w:sz w:val="22"/>
                <w:lang w:eastAsia="zh-CN"/>
              </w:rPr>
              <w:t>CSI-RS for resource 1 from “CSI-RS for tracking Resource set #1” configuration</w:t>
            </w:r>
          </w:p>
        </w:tc>
      </w:tr>
      <w:tr w:rsidR="003B1EC0" w14:paraId="48C7EEDC" w14:textId="77777777" w:rsidTr="001806A0">
        <w:trPr>
          <w:trHeight w:val="506"/>
        </w:trPr>
        <w:tc>
          <w:tcPr>
            <w:tcW w:w="1696" w:type="dxa"/>
            <w:vMerge/>
            <w:vAlign w:val="center"/>
          </w:tcPr>
          <w:p w14:paraId="4DBB145E" w14:textId="77777777" w:rsidR="003B1EC0" w:rsidRPr="008F7BFC" w:rsidRDefault="003B1EC0" w:rsidP="001806A0">
            <w:pPr>
              <w:rPr>
                <w:sz w:val="22"/>
                <w:lang w:eastAsia="zh-CN"/>
              </w:rPr>
            </w:pPr>
          </w:p>
        </w:tc>
        <w:tc>
          <w:tcPr>
            <w:tcW w:w="1276" w:type="dxa"/>
            <w:vMerge/>
            <w:vAlign w:val="center"/>
          </w:tcPr>
          <w:p w14:paraId="1D093C9B" w14:textId="77777777" w:rsidR="003B1EC0" w:rsidRPr="008F7BFC" w:rsidRDefault="003B1EC0" w:rsidP="001806A0">
            <w:pPr>
              <w:rPr>
                <w:sz w:val="22"/>
                <w:lang w:eastAsia="zh-CN"/>
              </w:rPr>
            </w:pPr>
          </w:p>
        </w:tc>
        <w:tc>
          <w:tcPr>
            <w:tcW w:w="1843" w:type="dxa"/>
            <w:vAlign w:val="center"/>
          </w:tcPr>
          <w:p w14:paraId="0666D3B7" w14:textId="77777777" w:rsidR="003B1EC0" w:rsidRPr="008F7BFC" w:rsidRDefault="003B1EC0" w:rsidP="001806A0">
            <w:pPr>
              <w:rPr>
                <w:sz w:val="22"/>
                <w:lang w:eastAsia="zh-CN"/>
              </w:rPr>
            </w:pPr>
            <w:r>
              <w:rPr>
                <w:sz w:val="22"/>
                <w:lang w:eastAsia="zh-CN"/>
              </w:rPr>
              <w:t>QCL type</w:t>
            </w:r>
          </w:p>
        </w:tc>
        <w:tc>
          <w:tcPr>
            <w:tcW w:w="4816" w:type="dxa"/>
            <w:vAlign w:val="center"/>
          </w:tcPr>
          <w:p w14:paraId="31D4B8F2" w14:textId="77777777" w:rsidR="003B1EC0" w:rsidRPr="008F7BFC" w:rsidRDefault="003B1EC0" w:rsidP="001806A0">
            <w:pPr>
              <w:jc w:val="center"/>
              <w:rPr>
                <w:sz w:val="22"/>
                <w:lang w:eastAsia="zh-CN"/>
              </w:rPr>
            </w:pPr>
            <w:r>
              <w:rPr>
                <w:sz w:val="22"/>
                <w:lang w:eastAsia="zh-CN"/>
              </w:rPr>
              <w:t>Type D</w:t>
            </w:r>
          </w:p>
        </w:tc>
      </w:tr>
      <w:tr w:rsidR="003B1EC0" w14:paraId="1C62294A" w14:textId="77777777" w:rsidTr="001806A0">
        <w:trPr>
          <w:trHeight w:val="506"/>
        </w:trPr>
        <w:tc>
          <w:tcPr>
            <w:tcW w:w="1696" w:type="dxa"/>
            <w:vMerge w:val="restart"/>
            <w:vAlign w:val="center"/>
          </w:tcPr>
          <w:p w14:paraId="39234AAF" w14:textId="77777777" w:rsidR="003B1EC0" w:rsidRPr="008F7BFC" w:rsidRDefault="003B1EC0" w:rsidP="001806A0">
            <w:pPr>
              <w:rPr>
                <w:sz w:val="22"/>
                <w:lang w:eastAsia="zh-CN"/>
              </w:rPr>
            </w:pPr>
            <w:r>
              <w:rPr>
                <w:sz w:val="22"/>
                <w:lang w:eastAsia="zh-CN"/>
              </w:rPr>
              <w:t>TCI state #1</w:t>
            </w:r>
          </w:p>
        </w:tc>
        <w:tc>
          <w:tcPr>
            <w:tcW w:w="1276" w:type="dxa"/>
            <w:vMerge w:val="restart"/>
            <w:vAlign w:val="center"/>
          </w:tcPr>
          <w:p w14:paraId="19F4F078" w14:textId="77777777" w:rsidR="003B1EC0" w:rsidRPr="008F7BFC" w:rsidRDefault="003B1EC0" w:rsidP="001806A0">
            <w:pPr>
              <w:rPr>
                <w:sz w:val="22"/>
                <w:lang w:eastAsia="zh-CN"/>
              </w:rPr>
            </w:pPr>
            <w:r>
              <w:rPr>
                <w:sz w:val="22"/>
                <w:lang w:eastAsia="zh-CN"/>
              </w:rPr>
              <w:t>Type 1 QCL information</w:t>
            </w:r>
          </w:p>
        </w:tc>
        <w:tc>
          <w:tcPr>
            <w:tcW w:w="1843" w:type="dxa"/>
            <w:vAlign w:val="center"/>
          </w:tcPr>
          <w:p w14:paraId="64B9FDB7" w14:textId="77777777" w:rsidR="003B1EC0" w:rsidRDefault="003B1EC0" w:rsidP="001806A0">
            <w:pPr>
              <w:rPr>
                <w:sz w:val="22"/>
                <w:lang w:eastAsia="zh-CN"/>
              </w:rPr>
            </w:pPr>
            <w:r>
              <w:rPr>
                <w:sz w:val="22"/>
                <w:lang w:eastAsia="zh-CN"/>
              </w:rPr>
              <w:t>CSI-RS resource</w:t>
            </w:r>
          </w:p>
        </w:tc>
        <w:tc>
          <w:tcPr>
            <w:tcW w:w="4816" w:type="dxa"/>
            <w:vAlign w:val="center"/>
          </w:tcPr>
          <w:p w14:paraId="4E473251" w14:textId="77777777" w:rsidR="003B1EC0" w:rsidRDefault="003B1EC0" w:rsidP="001806A0">
            <w:pPr>
              <w:jc w:val="center"/>
              <w:rPr>
                <w:sz w:val="22"/>
                <w:lang w:eastAsia="zh-CN"/>
              </w:rPr>
            </w:pPr>
            <w:r>
              <w:rPr>
                <w:sz w:val="22"/>
                <w:lang w:eastAsia="zh-CN"/>
              </w:rPr>
              <w:t>CSI-RS for resource 5 from “CSI-RS for tracking Resource set #2” configuration</w:t>
            </w:r>
          </w:p>
        </w:tc>
      </w:tr>
      <w:tr w:rsidR="003B1EC0" w14:paraId="50114D95" w14:textId="77777777" w:rsidTr="001806A0">
        <w:trPr>
          <w:trHeight w:val="506"/>
        </w:trPr>
        <w:tc>
          <w:tcPr>
            <w:tcW w:w="1696" w:type="dxa"/>
            <w:vMerge/>
            <w:vAlign w:val="center"/>
          </w:tcPr>
          <w:p w14:paraId="7CD6C9E1" w14:textId="77777777" w:rsidR="003B1EC0" w:rsidRPr="008F7BFC" w:rsidRDefault="003B1EC0" w:rsidP="001806A0">
            <w:pPr>
              <w:rPr>
                <w:sz w:val="22"/>
                <w:lang w:eastAsia="zh-CN"/>
              </w:rPr>
            </w:pPr>
          </w:p>
        </w:tc>
        <w:tc>
          <w:tcPr>
            <w:tcW w:w="1276" w:type="dxa"/>
            <w:vMerge/>
            <w:vAlign w:val="center"/>
          </w:tcPr>
          <w:p w14:paraId="570BC050" w14:textId="77777777" w:rsidR="003B1EC0" w:rsidRPr="008F7BFC" w:rsidRDefault="003B1EC0" w:rsidP="001806A0">
            <w:pPr>
              <w:rPr>
                <w:sz w:val="22"/>
                <w:lang w:eastAsia="zh-CN"/>
              </w:rPr>
            </w:pPr>
          </w:p>
        </w:tc>
        <w:tc>
          <w:tcPr>
            <w:tcW w:w="1843" w:type="dxa"/>
            <w:vAlign w:val="center"/>
          </w:tcPr>
          <w:p w14:paraId="78DD9566" w14:textId="77777777" w:rsidR="003B1EC0" w:rsidRDefault="003B1EC0" w:rsidP="001806A0">
            <w:pPr>
              <w:rPr>
                <w:sz w:val="22"/>
                <w:lang w:eastAsia="zh-CN"/>
              </w:rPr>
            </w:pPr>
            <w:r>
              <w:rPr>
                <w:sz w:val="22"/>
                <w:lang w:eastAsia="zh-CN"/>
              </w:rPr>
              <w:t>QCL type</w:t>
            </w:r>
          </w:p>
        </w:tc>
        <w:tc>
          <w:tcPr>
            <w:tcW w:w="4816" w:type="dxa"/>
            <w:vAlign w:val="center"/>
          </w:tcPr>
          <w:p w14:paraId="67B9702D" w14:textId="77777777" w:rsidR="003B1EC0" w:rsidRDefault="003B1EC0" w:rsidP="001806A0">
            <w:pPr>
              <w:jc w:val="center"/>
              <w:rPr>
                <w:sz w:val="22"/>
                <w:lang w:eastAsia="zh-CN"/>
              </w:rPr>
            </w:pPr>
            <w:r>
              <w:rPr>
                <w:sz w:val="22"/>
                <w:lang w:eastAsia="zh-CN"/>
              </w:rPr>
              <w:t>Type A</w:t>
            </w:r>
          </w:p>
        </w:tc>
      </w:tr>
      <w:tr w:rsidR="003B1EC0" w14:paraId="4BC1DAB5" w14:textId="77777777" w:rsidTr="001806A0">
        <w:trPr>
          <w:trHeight w:val="506"/>
        </w:trPr>
        <w:tc>
          <w:tcPr>
            <w:tcW w:w="1696" w:type="dxa"/>
            <w:vMerge/>
            <w:vAlign w:val="center"/>
          </w:tcPr>
          <w:p w14:paraId="42DA21CC" w14:textId="77777777" w:rsidR="003B1EC0" w:rsidRPr="008F7BFC" w:rsidRDefault="003B1EC0" w:rsidP="001806A0">
            <w:pPr>
              <w:rPr>
                <w:sz w:val="22"/>
                <w:lang w:eastAsia="zh-CN"/>
              </w:rPr>
            </w:pPr>
          </w:p>
        </w:tc>
        <w:tc>
          <w:tcPr>
            <w:tcW w:w="1276" w:type="dxa"/>
            <w:vMerge w:val="restart"/>
            <w:vAlign w:val="center"/>
          </w:tcPr>
          <w:p w14:paraId="454F72B0" w14:textId="77777777" w:rsidR="003B1EC0" w:rsidRPr="008F7BFC" w:rsidRDefault="003B1EC0" w:rsidP="001806A0">
            <w:pPr>
              <w:rPr>
                <w:sz w:val="22"/>
                <w:lang w:eastAsia="zh-CN"/>
              </w:rPr>
            </w:pPr>
            <w:r>
              <w:rPr>
                <w:sz w:val="22"/>
                <w:lang w:eastAsia="zh-CN"/>
              </w:rPr>
              <w:t>Type 12QCL information</w:t>
            </w:r>
          </w:p>
        </w:tc>
        <w:tc>
          <w:tcPr>
            <w:tcW w:w="1843" w:type="dxa"/>
            <w:vAlign w:val="center"/>
          </w:tcPr>
          <w:p w14:paraId="13EFB324" w14:textId="77777777" w:rsidR="003B1EC0" w:rsidRDefault="003B1EC0" w:rsidP="001806A0">
            <w:pPr>
              <w:rPr>
                <w:sz w:val="22"/>
                <w:lang w:eastAsia="zh-CN"/>
              </w:rPr>
            </w:pPr>
            <w:r>
              <w:rPr>
                <w:sz w:val="22"/>
                <w:lang w:eastAsia="zh-CN"/>
              </w:rPr>
              <w:t>CSI-RS resource</w:t>
            </w:r>
          </w:p>
        </w:tc>
        <w:tc>
          <w:tcPr>
            <w:tcW w:w="4816" w:type="dxa"/>
            <w:vAlign w:val="center"/>
          </w:tcPr>
          <w:p w14:paraId="6DB82073" w14:textId="77777777" w:rsidR="003B1EC0" w:rsidRDefault="003B1EC0" w:rsidP="001806A0">
            <w:pPr>
              <w:jc w:val="center"/>
              <w:rPr>
                <w:sz w:val="22"/>
                <w:lang w:eastAsia="zh-CN"/>
              </w:rPr>
            </w:pPr>
            <w:r>
              <w:rPr>
                <w:sz w:val="22"/>
                <w:lang w:eastAsia="zh-CN"/>
              </w:rPr>
              <w:t>CSI-RS for resource 5 from “CSI-RS for tracking Resource set #2” configuration</w:t>
            </w:r>
          </w:p>
        </w:tc>
      </w:tr>
      <w:tr w:rsidR="003B1EC0" w14:paraId="5B722DB4" w14:textId="77777777" w:rsidTr="001806A0">
        <w:trPr>
          <w:trHeight w:val="506"/>
        </w:trPr>
        <w:tc>
          <w:tcPr>
            <w:tcW w:w="1696" w:type="dxa"/>
            <w:vMerge/>
            <w:vAlign w:val="center"/>
          </w:tcPr>
          <w:p w14:paraId="66F02034" w14:textId="77777777" w:rsidR="003B1EC0" w:rsidRPr="008F7BFC" w:rsidRDefault="003B1EC0" w:rsidP="001806A0">
            <w:pPr>
              <w:rPr>
                <w:sz w:val="22"/>
                <w:lang w:eastAsia="zh-CN"/>
              </w:rPr>
            </w:pPr>
          </w:p>
        </w:tc>
        <w:tc>
          <w:tcPr>
            <w:tcW w:w="1276" w:type="dxa"/>
            <w:vMerge/>
            <w:vAlign w:val="center"/>
          </w:tcPr>
          <w:p w14:paraId="25104B8D" w14:textId="77777777" w:rsidR="003B1EC0" w:rsidRPr="008F7BFC" w:rsidRDefault="003B1EC0" w:rsidP="001806A0">
            <w:pPr>
              <w:rPr>
                <w:sz w:val="22"/>
                <w:lang w:eastAsia="zh-CN"/>
              </w:rPr>
            </w:pPr>
          </w:p>
        </w:tc>
        <w:tc>
          <w:tcPr>
            <w:tcW w:w="1843" w:type="dxa"/>
            <w:vAlign w:val="center"/>
          </w:tcPr>
          <w:p w14:paraId="7D2F1FD5" w14:textId="77777777" w:rsidR="003B1EC0" w:rsidRDefault="003B1EC0" w:rsidP="001806A0">
            <w:pPr>
              <w:rPr>
                <w:sz w:val="22"/>
                <w:lang w:eastAsia="zh-CN"/>
              </w:rPr>
            </w:pPr>
            <w:r>
              <w:rPr>
                <w:sz w:val="22"/>
                <w:lang w:eastAsia="zh-CN"/>
              </w:rPr>
              <w:t>QCL type</w:t>
            </w:r>
          </w:p>
        </w:tc>
        <w:tc>
          <w:tcPr>
            <w:tcW w:w="4816" w:type="dxa"/>
            <w:vAlign w:val="center"/>
          </w:tcPr>
          <w:p w14:paraId="13E536C0" w14:textId="77777777" w:rsidR="003B1EC0" w:rsidRDefault="003B1EC0" w:rsidP="001806A0">
            <w:pPr>
              <w:jc w:val="center"/>
              <w:rPr>
                <w:sz w:val="22"/>
                <w:lang w:eastAsia="zh-CN"/>
              </w:rPr>
            </w:pPr>
            <w:r>
              <w:rPr>
                <w:sz w:val="22"/>
                <w:lang w:eastAsia="zh-CN"/>
              </w:rPr>
              <w:t>Type D</w:t>
            </w:r>
          </w:p>
        </w:tc>
      </w:tr>
      <w:tr w:rsidR="003B1EC0" w14:paraId="2A4C75B5" w14:textId="77777777" w:rsidTr="001806A0">
        <w:trPr>
          <w:trHeight w:val="506"/>
        </w:trPr>
        <w:tc>
          <w:tcPr>
            <w:tcW w:w="1696" w:type="dxa"/>
            <w:vMerge w:val="restart"/>
            <w:vAlign w:val="center"/>
          </w:tcPr>
          <w:p w14:paraId="465036F2" w14:textId="77777777" w:rsidR="003B1EC0" w:rsidRPr="008F7BFC" w:rsidRDefault="003B1EC0" w:rsidP="001806A0">
            <w:pPr>
              <w:rPr>
                <w:sz w:val="22"/>
                <w:lang w:eastAsia="zh-CN"/>
              </w:rPr>
            </w:pPr>
            <w:r>
              <w:rPr>
                <w:sz w:val="22"/>
                <w:lang w:eastAsia="zh-CN"/>
              </w:rPr>
              <w:t>TCI state #2</w:t>
            </w:r>
          </w:p>
        </w:tc>
        <w:tc>
          <w:tcPr>
            <w:tcW w:w="1276" w:type="dxa"/>
            <w:vMerge w:val="restart"/>
            <w:vAlign w:val="center"/>
          </w:tcPr>
          <w:p w14:paraId="0E58B29D" w14:textId="77777777" w:rsidR="003B1EC0" w:rsidRPr="008F7BFC" w:rsidRDefault="003B1EC0" w:rsidP="001806A0">
            <w:pPr>
              <w:rPr>
                <w:sz w:val="22"/>
                <w:lang w:eastAsia="zh-CN"/>
              </w:rPr>
            </w:pPr>
            <w:r>
              <w:rPr>
                <w:sz w:val="22"/>
                <w:lang w:eastAsia="zh-CN"/>
              </w:rPr>
              <w:t>Type 1 QCL information</w:t>
            </w:r>
          </w:p>
        </w:tc>
        <w:tc>
          <w:tcPr>
            <w:tcW w:w="1843" w:type="dxa"/>
            <w:vAlign w:val="center"/>
          </w:tcPr>
          <w:p w14:paraId="7BC8FC8F" w14:textId="77777777" w:rsidR="003B1EC0" w:rsidRDefault="003B1EC0" w:rsidP="001806A0">
            <w:pPr>
              <w:rPr>
                <w:sz w:val="22"/>
                <w:lang w:eastAsia="zh-CN"/>
              </w:rPr>
            </w:pPr>
            <w:r>
              <w:rPr>
                <w:sz w:val="22"/>
                <w:lang w:eastAsia="zh-CN"/>
              </w:rPr>
              <w:t>SSB index</w:t>
            </w:r>
          </w:p>
        </w:tc>
        <w:tc>
          <w:tcPr>
            <w:tcW w:w="4816" w:type="dxa"/>
            <w:vAlign w:val="center"/>
          </w:tcPr>
          <w:p w14:paraId="688DFDBF" w14:textId="77777777" w:rsidR="003B1EC0" w:rsidRDefault="003B1EC0" w:rsidP="001806A0">
            <w:pPr>
              <w:jc w:val="center"/>
              <w:rPr>
                <w:sz w:val="22"/>
                <w:lang w:eastAsia="zh-CN"/>
              </w:rPr>
            </w:pPr>
            <w:r>
              <w:rPr>
                <w:sz w:val="22"/>
                <w:lang w:eastAsia="zh-CN"/>
              </w:rPr>
              <w:t>SSB #0</w:t>
            </w:r>
          </w:p>
        </w:tc>
      </w:tr>
      <w:tr w:rsidR="003B1EC0" w14:paraId="237D7060" w14:textId="77777777" w:rsidTr="001806A0">
        <w:trPr>
          <w:trHeight w:val="506"/>
        </w:trPr>
        <w:tc>
          <w:tcPr>
            <w:tcW w:w="1696" w:type="dxa"/>
            <w:vMerge/>
            <w:vAlign w:val="center"/>
          </w:tcPr>
          <w:p w14:paraId="524C7B1E" w14:textId="77777777" w:rsidR="003B1EC0" w:rsidRPr="008F7BFC" w:rsidRDefault="003B1EC0" w:rsidP="001806A0">
            <w:pPr>
              <w:rPr>
                <w:sz w:val="22"/>
                <w:lang w:eastAsia="zh-CN"/>
              </w:rPr>
            </w:pPr>
          </w:p>
        </w:tc>
        <w:tc>
          <w:tcPr>
            <w:tcW w:w="1276" w:type="dxa"/>
            <w:vMerge/>
            <w:vAlign w:val="center"/>
          </w:tcPr>
          <w:p w14:paraId="5B1C09FC" w14:textId="77777777" w:rsidR="003B1EC0" w:rsidRPr="008F7BFC" w:rsidRDefault="003B1EC0" w:rsidP="001806A0">
            <w:pPr>
              <w:rPr>
                <w:sz w:val="22"/>
                <w:lang w:eastAsia="zh-CN"/>
              </w:rPr>
            </w:pPr>
          </w:p>
        </w:tc>
        <w:tc>
          <w:tcPr>
            <w:tcW w:w="1843" w:type="dxa"/>
            <w:vAlign w:val="center"/>
          </w:tcPr>
          <w:p w14:paraId="5DB7EB73" w14:textId="77777777" w:rsidR="003B1EC0" w:rsidRDefault="003B1EC0" w:rsidP="001806A0">
            <w:pPr>
              <w:rPr>
                <w:sz w:val="22"/>
                <w:lang w:eastAsia="zh-CN"/>
              </w:rPr>
            </w:pPr>
            <w:r>
              <w:rPr>
                <w:sz w:val="22"/>
                <w:lang w:eastAsia="zh-CN"/>
              </w:rPr>
              <w:t>QCL type</w:t>
            </w:r>
          </w:p>
        </w:tc>
        <w:tc>
          <w:tcPr>
            <w:tcW w:w="4816" w:type="dxa"/>
            <w:vAlign w:val="center"/>
          </w:tcPr>
          <w:p w14:paraId="73D091FC" w14:textId="77777777" w:rsidR="003B1EC0" w:rsidRDefault="003B1EC0" w:rsidP="001806A0">
            <w:pPr>
              <w:jc w:val="center"/>
              <w:rPr>
                <w:sz w:val="22"/>
                <w:lang w:eastAsia="zh-CN"/>
              </w:rPr>
            </w:pPr>
            <w:r>
              <w:rPr>
                <w:sz w:val="22"/>
                <w:lang w:eastAsia="zh-CN"/>
              </w:rPr>
              <w:t>Type C</w:t>
            </w:r>
          </w:p>
        </w:tc>
      </w:tr>
      <w:tr w:rsidR="003B1EC0" w14:paraId="5D0CB6F5" w14:textId="77777777" w:rsidTr="001806A0">
        <w:trPr>
          <w:trHeight w:val="506"/>
        </w:trPr>
        <w:tc>
          <w:tcPr>
            <w:tcW w:w="1696" w:type="dxa"/>
            <w:vMerge/>
            <w:vAlign w:val="center"/>
          </w:tcPr>
          <w:p w14:paraId="1E4CE839" w14:textId="77777777" w:rsidR="003B1EC0" w:rsidRPr="008F7BFC" w:rsidRDefault="003B1EC0" w:rsidP="001806A0">
            <w:pPr>
              <w:rPr>
                <w:sz w:val="22"/>
                <w:lang w:eastAsia="zh-CN"/>
              </w:rPr>
            </w:pPr>
          </w:p>
        </w:tc>
        <w:tc>
          <w:tcPr>
            <w:tcW w:w="1276" w:type="dxa"/>
            <w:vMerge w:val="restart"/>
            <w:vAlign w:val="center"/>
          </w:tcPr>
          <w:p w14:paraId="077581EA" w14:textId="77777777" w:rsidR="003B1EC0" w:rsidRPr="008F7BFC" w:rsidRDefault="003B1EC0" w:rsidP="001806A0">
            <w:pPr>
              <w:rPr>
                <w:sz w:val="22"/>
                <w:lang w:eastAsia="zh-CN"/>
              </w:rPr>
            </w:pPr>
            <w:r>
              <w:rPr>
                <w:sz w:val="22"/>
                <w:lang w:eastAsia="zh-CN"/>
              </w:rPr>
              <w:t>Type 2 QCL information</w:t>
            </w:r>
          </w:p>
        </w:tc>
        <w:tc>
          <w:tcPr>
            <w:tcW w:w="1843" w:type="dxa"/>
            <w:vAlign w:val="center"/>
          </w:tcPr>
          <w:p w14:paraId="4205B21E" w14:textId="77777777" w:rsidR="003B1EC0" w:rsidRDefault="003B1EC0" w:rsidP="001806A0">
            <w:pPr>
              <w:rPr>
                <w:sz w:val="22"/>
                <w:lang w:eastAsia="zh-CN"/>
              </w:rPr>
            </w:pPr>
            <w:r>
              <w:rPr>
                <w:sz w:val="22"/>
                <w:lang w:eastAsia="zh-CN"/>
              </w:rPr>
              <w:t>SSB index</w:t>
            </w:r>
          </w:p>
        </w:tc>
        <w:tc>
          <w:tcPr>
            <w:tcW w:w="4816" w:type="dxa"/>
            <w:vAlign w:val="center"/>
          </w:tcPr>
          <w:p w14:paraId="6F8F0701" w14:textId="77777777" w:rsidR="003B1EC0" w:rsidRDefault="003B1EC0" w:rsidP="001806A0">
            <w:pPr>
              <w:jc w:val="center"/>
              <w:rPr>
                <w:sz w:val="22"/>
                <w:lang w:eastAsia="zh-CN"/>
              </w:rPr>
            </w:pPr>
            <w:r>
              <w:rPr>
                <w:sz w:val="22"/>
                <w:lang w:eastAsia="zh-CN"/>
              </w:rPr>
              <w:t>SSB #0</w:t>
            </w:r>
          </w:p>
        </w:tc>
      </w:tr>
      <w:tr w:rsidR="003B1EC0" w14:paraId="39747CE0" w14:textId="77777777" w:rsidTr="001806A0">
        <w:trPr>
          <w:trHeight w:val="506"/>
        </w:trPr>
        <w:tc>
          <w:tcPr>
            <w:tcW w:w="1696" w:type="dxa"/>
            <w:vMerge/>
            <w:vAlign w:val="center"/>
          </w:tcPr>
          <w:p w14:paraId="4BD3D01C" w14:textId="77777777" w:rsidR="003B1EC0" w:rsidRPr="008F7BFC" w:rsidRDefault="003B1EC0" w:rsidP="001806A0">
            <w:pPr>
              <w:rPr>
                <w:sz w:val="22"/>
                <w:lang w:eastAsia="zh-CN"/>
              </w:rPr>
            </w:pPr>
          </w:p>
        </w:tc>
        <w:tc>
          <w:tcPr>
            <w:tcW w:w="1276" w:type="dxa"/>
            <w:vMerge/>
            <w:vAlign w:val="center"/>
          </w:tcPr>
          <w:p w14:paraId="17E3ACB9" w14:textId="77777777" w:rsidR="003B1EC0" w:rsidRPr="008F7BFC" w:rsidRDefault="003B1EC0" w:rsidP="001806A0">
            <w:pPr>
              <w:rPr>
                <w:sz w:val="22"/>
                <w:lang w:eastAsia="zh-CN"/>
              </w:rPr>
            </w:pPr>
          </w:p>
        </w:tc>
        <w:tc>
          <w:tcPr>
            <w:tcW w:w="1843" w:type="dxa"/>
            <w:vAlign w:val="center"/>
          </w:tcPr>
          <w:p w14:paraId="1465F3ED" w14:textId="77777777" w:rsidR="003B1EC0" w:rsidRDefault="003B1EC0" w:rsidP="001806A0">
            <w:pPr>
              <w:rPr>
                <w:sz w:val="22"/>
                <w:lang w:eastAsia="zh-CN"/>
              </w:rPr>
            </w:pPr>
            <w:r>
              <w:rPr>
                <w:sz w:val="22"/>
                <w:lang w:eastAsia="zh-CN"/>
              </w:rPr>
              <w:t>QCL type</w:t>
            </w:r>
          </w:p>
        </w:tc>
        <w:tc>
          <w:tcPr>
            <w:tcW w:w="4816" w:type="dxa"/>
            <w:vAlign w:val="center"/>
          </w:tcPr>
          <w:p w14:paraId="264B7FD9" w14:textId="77777777" w:rsidR="003B1EC0" w:rsidRDefault="003B1EC0" w:rsidP="001806A0">
            <w:pPr>
              <w:jc w:val="center"/>
              <w:rPr>
                <w:sz w:val="22"/>
                <w:lang w:eastAsia="zh-CN"/>
              </w:rPr>
            </w:pPr>
            <w:r>
              <w:rPr>
                <w:sz w:val="22"/>
                <w:lang w:eastAsia="zh-CN"/>
              </w:rPr>
              <w:t>Type D</w:t>
            </w:r>
          </w:p>
        </w:tc>
      </w:tr>
      <w:tr w:rsidR="003B1EC0" w14:paraId="52C9973A" w14:textId="77777777" w:rsidTr="001806A0">
        <w:trPr>
          <w:trHeight w:val="506"/>
        </w:trPr>
        <w:tc>
          <w:tcPr>
            <w:tcW w:w="1696" w:type="dxa"/>
            <w:vMerge w:val="restart"/>
            <w:vAlign w:val="center"/>
          </w:tcPr>
          <w:p w14:paraId="44E77D6F" w14:textId="77777777" w:rsidR="003B1EC0" w:rsidRPr="008F7BFC" w:rsidRDefault="003B1EC0" w:rsidP="001806A0">
            <w:pPr>
              <w:rPr>
                <w:sz w:val="22"/>
                <w:lang w:eastAsia="zh-CN"/>
              </w:rPr>
            </w:pPr>
            <w:r>
              <w:rPr>
                <w:sz w:val="22"/>
                <w:lang w:eastAsia="zh-CN"/>
              </w:rPr>
              <w:t>TCI state #3</w:t>
            </w:r>
          </w:p>
        </w:tc>
        <w:tc>
          <w:tcPr>
            <w:tcW w:w="1276" w:type="dxa"/>
            <w:vMerge w:val="restart"/>
            <w:vAlign w:val="center"/>
          </w:tcPr>
          <w:p w14:paraId="7FC3DFEA" w14:textId="77777777" w:rsidR="003B1EC0" w:rsidRPr="008F7BFC" w:rsidRDefault="003B1EC0" w:rsidP="001806A0">
            <w:pPr>
              <w:rPr>
                <w:sz w:val="22"/>
                <w:lang w:eastAsia="zh-CN"/>
              </w:rPr>
            </w:pPr>
            <w:r>
              <w:rPr>
                <w:sz w:val="22"/>
                <w:lang w:eastAsia="zh-CN"/>
              </w:rPr>
              <w:t>Type 1 QCL information</w:t>
            </w:r>
          </w:p>
        </w:tc>
        <w:tc>
          <w:tcPr>
            <w:tcW w:w="1843" w:type="dxa"/>
            <w:vAlign w:val="center"/>
          </w:tcPr>
          <w:p w14:paraId="187216FC" w14:textId="77777777" w:rsidR="003B1EC0" w:rsidRDefault="003B1EC0" w:rsidP="001806A0">
            <w:pPr>
              <w:rPr>
                <w:sz w:val="22"/>
                <w:lang w:eastAsia="zh-CN"/>
              </w:rPr>
            </w:pPr>
            <w:r>
              <w:rPr>
                <w:sz w:val="22"/>
                <w:lang w:eastAsia="zh-CN"/>
              </w:rPr>
              <w:t>SSB index</w:t>
            </w:r>
          </w:p>
        </w:tc>
        <w:tc>
          <w:tcPr>
            <w:tcW w:w="4816" w:type="dxa"/>
            <w:vAlign w:val="center"/>
          </w:tcPr>
          <w:p w14:paraId="6BE88880" w14:textId="77777777" w:rsidR="003B1EC0" w:rsidRDefault="003B1EC0" w:rsidP="001806A0">
            <w:pPr>
              <w:jc w:val="center"/>
              <w:rPr>
                <w:sz w:val="22"/>
                <w:lang w:eastAsia="zh-CN"/>
              </w:rPr>
            </w:pPr>
            <w:r>
              <w:rPr>
                <w:sz w:val="22"/>
                <w:lang w:eastAsia="zh-CN"/>
              </w:rPr>
              <w:t>SSB #1</w:t>
            </w:r>
          </w:p>
        </w:tc>
      </w:tr>
      <w:tr w:rsidR="003B1EC0" w14:paraId="370E2CBB" w14:textId="77777777" w:rsidTr="001806A0">
        <w:trPr>
          <w:trHeight w:val="506"/>
        </w:trPr>
        <w:tc>
          <w:tcPr>
            <w:tcW w:w="1696" w:type="dxa"/>
            <w:vMerge/>
            <w:vAlign w:val="center"/>
          </w:tcPr>
          <w:p w14:paraId="1ABB684F" w14:textId="77777777" w:rsidR="003B1EC0" w:rsidRPr="008F7BFC" w:rsidRDefault="003B1EC0" w:rsidP="001806A0">
            <w:pPr>
              <w:rPr>
                <w:sz w:val="22"/>
                <w:lang w:eastAsia="zh-CN"/>
              </w:rPr>
            </w:pPr>
          </w:p>
        </w:tc>
        <w:tc>
          <w:tcPr>
            <w:tcW w:w="1276" w:type="dxa"/>
            <w:vMerge/>
            <w:vAlign w:val="center"/>
          </w:tcPr>
          <w:p w14:paraId="229D692E" w14:textId="77777777" w:rsidR="003B1EC0" w:rsidRPr="008F7BFC" w:rsidRDefault="003B1EC0" w:rsidP="001806A0">
            <w:pPr>
              <w:rPr>
                <w:sz w:val="22"/>
                <w:lang w:eastAsia="zh-CN"/>
              </w:rPr>
            </w:pPr>
          </w:p>
        </w:tc>
        <w:tc>
          <w:tcPr>
            <w:tcW w:w="1843" w:type="dxa"/>
            <w:vAlign w:val="center"/>
          </w:tcPr>
          <w:p w14:paraId="0BD8D252" w14:textId="77777777" w:rsidR="003B1EC0" w:rsidRDefault="003B1EC0" w:rsidP="001806A0">
            <w:pPr>
              <w:rPr>
                <w:sz w:val="22"/>
                <w:lang w:eastAsia="zh-CN"/>
              </w:rPr>
            </w:pPr>
            <w:r>
              <w:rPr>
                <w:sz w:val="22"/>
                <w:lang w:eastAsia="zh-CN"/>
              </w:rPr>
              <w:t>QCL type</w:t>
            </w:r>
          </w:p>
        </w:tc>
        <w:tc>
          <w:tcPr>
            <w:tcW w:w="4816" w:type="dxa"/>
            <w:vAlign w:val="center"/>
          </w:tcPr>
          <w:p w14:paraId="180947A4" w14:textId="77777777" w:rsidR="003B1EC0" w:rsidRDefault="003B1EC0" w:rsidP="001806A0">
            <w:pPr>
              <w:jc w:val="center"/>
              <w:rPr>
                <w:sz w:val="22"/>
                <w:lang w:eastAsia="zh-CN"/>
              </w:rPr>
            </w:pPr>
            <w:r>
              <w:rPr>
                <w:sz w:val="22"/>
                <w:lang w:eastAsia="zh-CN"/>
              </w:rPr>
              <w:t>Type C</w:t>
            </w:r>
          </w:p>
        </w:tc>
      </w:tr>
      <w:tr w:rsidR="003B1EC0" w14:paraId="2C5DFEA9" w14:textId="77777777" w:rsidTr="001806A0">
        <w:trPr>
          <w:trHeight w:val="506"/>
        </w:trPr>
        <w:tc>
          <w:tcPr>
            <w:tcW w:w="1696" w:type="dxa"/>
            <w:vMerge/>
            <w:vAlign w:val="center"/>
          </w:tcPr>
          <w:p w14:paraId="35D6C6B8" w14:textId="77777777" w:rsidR="003B1EC0" w:rsidRPr="008F7BFC" w:rsidRDefault="003B1EC0" w:rsidP="001806A0">
            <w:pPr>
              <w:rPr>
                <w:sz w:val="22"/>
                <w:lang w:eastAsia="zh-CN"/>
              </w:rPr>
            </w:pPr>
          </w:p>
        </w:tc>
        <w:tc>
          <w:tcPr>
            <w:tcW w:w="1276" w:type="dxa"/>
            <w:vMerge w:val="restart"/>
            <w:vAlign w:val="center"/>
          </w:tcPr>
          <w:p w14:paraId="0B9250F2" w14:textId="77777777" w:rsidR="003B1EC0" w:rsidRPr="008F7BFC" w:rsidRDefault="003B1EC0" w:rsidP="001806A0">
            <w:pPr>
              <w:rPr>
                <w:sz w:val="22"/>
                <w:lang w:eastAsia="zh-CN"/>
              </w:rPr>
            </w:pPr>
            <w:r>
              <w:rPr>
                <w:sz w:val="22"/>
                <w:lang w:eastAsia="zh-CN"/>
              </w:rPr>
              <w:t>Type 2 QCL information</w:t>
            </w:r>
          </w:p>
        </w:tc>
        <w:tc>
          <w:tcPr>
            <w:tcW w:w="1843" w:type="dxa"/>
            <w:vAlign w:val="center"/>
          </w:tcPr>
          <w:p w14:paraId="07380E10" w14:textId="77777777" w:rsidR="003B1EC0" w:rsidRDefault="003B1EC0" w:rsidP="001806A0">
            <w:pPr>
              <w:rPr>
                <w:sz w:val="22"/>
                <w:lang w:eastAsia="zh-CN"/>
              </w:rPr>
            </w:pPr>
            <w:r>
              <w:rPr>
                <w:sz w:val="22"/>
                <w:lang w:eastAsia="zh-CN"/>
              </w:rPr>
              <w:t>SSB index</w:t>
            </w:r>
          </w:p>
        </w:tc>
        <w:tc>
          <w:tcPr>
            <w:tcW w:w="4816" w:type="dxa"/>
            <w:vAlign w:val="center"/>
          </w:tcPr>
          <w:p w14:paraId="0C802D7E" w14:textId="77777777" w:rsidR="003B1EC0" w:rsidRDefault="003B1EC0" w:rsidP="001806A0">
            <w:pPr>
              <w:jc w:val="center"/>
              <w:rPr>
                <w:sz w:val="22"/>
                <w:lang w:eastAsia="zh-CN"/>
              </w:rPr>
            </w:pPr>
            <w:r>
              <w:rPr>
                <w:sz w:val="22"/>
                <w:lang w:eastAsia="zh-CN"/>
              </w:rPr>
              <w:t>SSB #1</w:t>
            </w:r>
          </w:p>
        </w:tc>
      </w:tr>
      <w:tr w:rsidR="003B1EC0" w14:paraId="0A43C2C5" w14:textId="77777777" w:rsidTr="001806A0">
        <w:trPr>
          <w:trHeight w:val="506"/>
        </w:trPr>
        <w:tc>
          <w:tcPr>
            <w:tcW w:w="1696" w:type="dxa"/>
            <w:vMerge/>
            <w:vAlign w:val="center"/>
          </w:tcPr>
          <w:p w14:paraId="2CFF629A" w14:textId="77777777" w:rsidR="003B1EC0" w:rsidRPr="008F7BFC" w:rsidRDefault="003B1EC0" w:rsidP="001806A0">
            <w:pPr>
              <w:rPr>
                <w:sz w:val="22"/>
                <w:lang w:eastAsia="zh-CN"/>
              </w:rPr>
            </w:pPr>
          </w:p>
        </w:tc>
        <w:tc>
          <w:tcPr>
            <w:tcW w:w="1276" w:type="dxa"/>
            <w:vMerge/>
            <w:vAlign w:val="center"/>
          </w:tcPr>
          <w:p w14:paraId="5C76732D" w14:textId="77777777" w:rsidR="003B1EC0" w:rsidRPr="008F7BFC" w:rsidRDefault="003B1EC0" w:rsidP="001806A0">
            <w:pPr>
              <w:rPr>
                <w:sz w:val="22"/>
                <w:lang w:eastAsia="zh-CN"/>
              </w:rPr>
            </w:pPr>
          </w:p>
        </w:tc>
        <w:tc>
          <w:tcPr>
            <w:tcW w:w="1843" w:type="dxa"/>
            <w:vAlign w:val="center"/>
          </w:tcPr>
          <w:p w14:paraId="472D7F42" w14:textId="77777777" w:rsidR="003B1EC0" w:rsidRDefault="003B1EC0" w:rsidP="001806A0">
            <w:pPr>
              <w:rPr>
                <w:sz w:val="22"/>
                <w:lang w:eastAsia="zh-CN"/>
              </w:rPr>
            </w:pPr>
            <w:r>
              <w:rPr>
                <w:sz w:val="22"/>
                <w:lang w:eastAsia="zh-CN"/>
              </w:rPr>
              <w:t>QCL type</w:t>
            </w:r>
          </w:p>
        </w:tc>
        <w:tc>
          <w:tcPr>
            <w:tcW w:w="4816" w:type="dxa"/>
            <w:vAlign w:val="center"/>
          </w:tcPr>
          <w:p w14:paraId="3777CEC2" w14:textId="77777777" w:rsidR="003B1EC0" w:rsidRDefault="003B1EC0" w:rsidP="001806A0">
            <w:pPr>
              <w:jc w:val="center"/>
              <w:rPr>
                <w:sz w:val="22"/>
                <w:lang w:eastAsia="zh-CN"/>
              </w:rPr>
            </w:pPr>
            <w:r>
              <w:rPr>
                <w:sz w:val="22"/>
                <w:lang w:eastAsia="zh-CN"/>
              </w:rPr>
              <w:t>Type D</w:t>
            </w:r>
          </w:p>
        </w:tc>
      </w:tr>
      <w:tr w:rsidR="003B1EC0" w14:paraId="7739960A" w14:textId="77777777" w:rsidTr="001806A0">
        <w:tc>
          <w:tcPr>
            <w:tcW w:w="1696" w:type="dxa"/>
            <w:vMerge w:val="restart"/>
            <w:vAlign w:val="center"/>
          </w:tcPr>
          <w:p w14:paraId="6493AE52" w14:textId="77777777" w:rsidR="003B1EC0" w:rsidRPr="008F7BFC" w:rsidRDefault="003B1EC0" w:rsidP="001806A0">
            <w:pPr>
              <w:rPr>
                <w:sz w:val="22"/>
                <w:lang w:eastAsia="zh-CN"/>
              </w:rPr>
            </w:pPr>
            <w:r w:rsidRPr="008F7BFC">
              <w:rPr>
                <w:sz w:val="22"/>
                <w:lang w:eastAsia="zh-CN"/>
              </w:rPr>
              <w:t>PTRS configuration</w:t>
            </w:r>
          </w:p>
        </w:tc>
        <w:tc>
          <w:tcPr>
            <w:tcW w:w="3119" w:type="dxa"/>
            <w:gridSpan w:val="2"/>
            <w:vAlign w:val="center"/>
          </w:tcPr>
          <w:p w14:paraId="109366D2" w14:textId="77777777" w:rsidR="003B1EC0" w:rsidRPr="008F7BFC" w:rsidRDefault="003B1EC0" w:rsidP="001806A0">
            <w:pPr>
              <w:rPr>
                <w:sz w:val="22"/>
                <w:lang w:eastAsia="zh-CN"/>
              </w:rPr>
            </w:pPr>
            <w:r w:rsidRPr="008F7BFC">
              <w:rPr>
                <w:sz w:val="22"/>
                <w:lang w:eastAsia="zh-CN"/>
              </w:rPr>
              <w:t>Frequency density (K</w:t>
            </w:r>
            <w:r w:rsidRPr="008F7BFC">
              <w:rPr>
                <w:sz w:val="22"/>
                <w:vertAlign w:val="subscript"/>
                <w:lang w:eastAsia="zh-CN"/>
              </w:rPr>
              <w:t>PT-RS</w:t>
            </w:r>
            <w:r w:rsidRPr="008F7BFC">
              <w:rPr>
                <w:sz w:val="22"/>
                <w:lang w:eastAsia="zh-CN"/>
              </w:rPr>
              <w:t>)</w:t>
            </w:r>
          </w:p>
        </w:tc>
        <w:tc>
          <w:tcPr>
            <w:tcW w:w="4816" w:type="dxa"/>
            <w:vAlign w:val="center"/>
          </w:tcPr>
          <w:p w14:paraId="01DC3067" w14:textId="77777777" w:rsidR="003B1EC0" w:rsidRPr="008F7BFC" w:rsidRDefault="003B1EC0" w:rsidP="001806A0">
            <w:pPr>
              <w:jc w:val="center"/>
              <w:rPr>
                <w:sz w:val="22"/>
                <w:lang w:eastAsia="zh-CN"/>
              </w:rPr>
            </w:pPr>
            <w:r w:rsidRPr="008F7BFC">
              <w:rPr>
                <w:sz w:val="22"/>
                <w:lang w:eastAsia="zh-CN"/>
              </w:rPr>
              <w:t>2</w:t>
            </w:r>
          </w:p>
        </w:tc>
      </w:tr>
      <w:tr w:rsidR="003B1EC0" w14:paraId="2AACFA59" w14:textId="77777777" w:rsidTr="001806A0">
        <w:tc>
          <w:tcPr>
            <w:tcW w:w="1696" w:type="dxa"/>
            <w:vMerge/>
          </w:tcPr>
          <w:p w14:paraId="773DE76E" w14:textId="77777777" w:rsidR="003B1EC0" w:rsidRPr="008F7BFC" w:rsidRDefault="003B1EC0" w:rsidP="001806A0">
            <w:pPr>
              <w:rPr>
                <w:sz w:val="22"/>
                <w:lang w:eastAsia="zh-CN"/>
              </w:rPr>
            </w:pPr>
          </w:p>
        </w:tc>
        <w:tc>
          <w:tcPr>
            <w:tcW w:w="3119" w:type="dxa"/>
            <w:gridSpan w:val="2"/>
            <w:vAlign w:val="center"/>
          </w:tcPr>
          <w:p w14:paraId="1CE46A2A" w14:textId="77777777" w:rsidR="003B1EC0" w:rsidRPr="008F7BFC" w:rsidRDefault="003B1EC0" w:rsidP="001806A0">
            <w:pPr>
              <w:rPr>
                <w:sz w:val="22"/>
                <w:lang w:eastAsia="zh-CN"/>
              </w:rPr>
            </w:pPr>
            <w:r w:rsidRPr="008F7BFC">
              <w:rPr>
                <w:sz w:val="22"/>
                <w:lang w:eastAsia="zh-CN"/>
              </w:rPr>
              <w:t>Time density (T</w:t>
            </w:r>
            <w:r w:rsidRPr="008F7BFC">
              <w:rPr>
                <w:sz w:val="22"/>
                <w:vertAlign w:val="subscript"/>
                <w:lang w:eastAsia="zh-CN"/>
              </w:rPr>
              <w:t>PT-RS</w:t>
            </w:r>
            <w:r w:rsidRPr="008F7BFC">
              <w:rPr>
                <w:sz w:val="22"/>
                <w:lang w:eastAsia="zh-CN"/>
              </w:rPr>
              <w:t>)</w:t>
            </w:r>
          </w:p>
        </w:tc>
        <w:tc>
          <w:tcPr>
            <w:tcW w:w="4816" w:type="dxa"/>
            <w:vAlign w:val="center"/>
          </w:tcPr>
          <w:p w14:paraId="01C982D6" w14:textId="77777777" w:rsidR="003B1EC0" w:rsidRPr="008F7BFC" w:rsidRDefault="003B1EC0" w:rsidP="001806A0">
            <w:pPr>
              <w:jc w:val="center"/>
              <w:rPr>
                <w:sz w:val="22"/>
                <w:lang w:eastAsia="zh-CN"/>
              </w:rPr>
            </w:pPr>
            <w:r w:rsidRPr="008F7BFC">
              <w:rPr>
                <w:sz w:val="22"/>
                <w:lang w:eastAsia="zh-CN"/>
              </w:rPr>
              <w:t>1</w:t>
            </w:r>
          </w:p>
        </w:tc>
      </w:tr>
      <w:tr w:rsidR="003B1EC0" w14:paraId="7B2C12CF" w14:textId="77777777" w:rsidTr="001806A0">
        <w:tc>
          <w:tcPr>
            <w:tcW w:w="4815" w:type="dxa"/>
            <w:gridSpan w:val="3"/>
          </w:tcPr>
          <w:p w14:paraId="490D016D" w14:textId="77777777" w:rsidR="003B1EC0" w:rsidRPr="008F7BFC" w:rsidRDefault="003B1EC0" w:rsidP="001806A0">
            <w:pPr>
              <w:rPr>
                <w:sz w:val="22"/>
                <w:lang w:eastAsia="zh-CN"/>
              </w:rPr>
            </w:pPr>
            <w:r w:rsidRPr="008F7BFC">
              <w:rPr>
                <w:sz w:val="22"/>
                <w:lang w:eastAsia="zh-CN"/>
              </w:rPr>
              <w:t>MCS and Rank</w:t>
            </w:r>
          </w:p>
        </w:tc>
        <w:tc>
          <w:tcPr>
            <w:tcW w:w="4816" w:type="dxa"/>
            <w:vAlign w:val="center"/>
          </w:tcPr>
          <w:p w14:paraId="12FC7BF5" w14:textId="77777777" w:rsidR="003B1EC0" w:rsidRPr="008F7BFC" w:rsidRDefault="003B1EC0" w:rsidP="001806A0">
            <w:pPr>
              <w:jc w:val="center"/>
              <w:rPr>
                <w:sz w:val="22"/>
                <w:lang w:eastAsia="zh-CN"/>
              </w:rPr>
            </w:pPr>
            <w:r w:rsidRPr="008F7BFC">
              <w:rPr>
                <w:sz w:val="22"/>
                <w:lang w:eastAsia="zh-CN"/>
              </w:rPr>
              <w:t>MCS 17 and Rank 2</w:t>
            </w:r>
            <w:r>
              <w:rPr>
                <w:sz w:val="22"/>
                <w:lang w:eastAsia="zh-CN"/>
              </w:rPr>
              <w:t xml:space="preserve"> (Note 2)</w:t>
            </w:r>
          </w:p>
        </w:tc>
      </w:tr>
      <w:tr w:rsidR="003B1EC0" w14:paraId="50CDD0D4" w14:textId="77777777" w:rsidTr="001806A0">
        <w:tc>
          <w:tcPr>
            <w:tcW w:w="4815" w:type="dxa"/>
            <w:gridSpan w:val="3"/>
          </w:tcPr>
          <w:p w14:paraId="64DA80DD" w14:textId="77777777" w:rsidR="003B1EC0" w:rsidRPr="008F7BFC" w:rsidRDefault="003B1EC0" w:rsidP="001806A0">
            <w:pPr>
              <w:rPr>
                <w:sz w:val="22"/>
                <w:lang w:eastAsia="zh-CN"/>
              </w:rPr>
            </w:pPr>
            <w:r w:rsidRPr="008F7BFC">
              <w:rPr>
                <w:sz w:val="22"/>
                <w:lang w:eastAsia="zh-CN"/>
              </w:rPr>
              <w:t>Number of HARQ processes</w:t>
            </w:r>
          </w:p>
        </w:tc>
        <w:tc>
          <w:tcPr>
            <w:tcW w:w="4816" w:type="dxa"/>
            <w:vAlign w:val="center"/>
          </w:tcPr>
          <w:p w14:paraId="2D8E8D41" w14:textId="77777777" w:rsidR="003B1EC0" w:rsidRPr="008F7BFC" w:rsidRDefault="003B1EC0" w:rsidP="001806A0">
            <w:pPr>
              <w:jc w:val="center"/>
              <w:rPr>
                <w:sz w:val="22"/>
                <w:lang w:eastAsia="zh-CN"/>
              </w:rPr>
            </w:pPr>
            <w:r w:rsidRPr="008F7BFC">
              <w:rPr>
                <w:sz w:val="22"/>
                <w:lang w:eastAsia="zh-CN"/>
              </w:rPr>
              <w:t>8</w:t>
            </w:r>
          </w:p>
        </w:tc>
      </w:tr>
      <w:tr w:rsidR="003B1EC0" w14:paraId="05267EE3" w14:textId="77777777" w:rsidTr="001806A0">
        <w:tc>
          <w:tcPr>
            <w:tcW w:w="4815" w:type="dxa"/>
            <w:gridSpan w:val="3"/>
          </w:tcPr>
          <w:p w14:paraId="02D1232B" w14:textId="77777777" w:rsidR="003B1EC0" w:rsidRPr="008F7BFC" w:rsidRDefault="003B1EC0" w:rsidP="001806A0">
            <w:pPr>
              <w:rPr>
                <w:sz w:val="22"/>
                <w:lang w:eastAsia="zh-CN"/>
              </w:rPr>
            </w:pPr>
            <w:r>
              <w:rPr>
                <w:sz w:val="22"/>
                <w:lang w:eastAsia="zh-CN"/>
              </w:rPr>
              <w:t>SSB and CSI-RS for tracking assumptions</w:t>
            </w:r>
          </w:p>
        </w:tc>
        <w:tc>
          <w:tcPr>
            <w:tcW w:w="4816" w:type="dxa"/>
            <w:vAlign w:val="center"/>
          </w:tcPr>
          <w:p w14:paraId="2C3EED68" w14:textId="77777777" w:rsidR="003B1EC0" w:rsidRPr="00907A08" w:rsidRDefault="003B1EC0" w:rsidP="001806A0">
            <w:pPr>
              <w:spacing w:after="120"/>
              <w:jc w:val="both"/>
              <w:rPr>
                <w:rFonts w:eastAsia="宋体"/>
                <w:szCs w:val="24"/>
                <w:lang w:eastAsia="zh-CN"/>
              </w:rPr>
            </w:pPr>
            <w:r w:rsidRPr="00907A08">
              <w:rPr>
                <w:rFonts w:eastAsia="宋体"/>
                <w:szCs w:val="24"/>
                <w:lang w:eastAsia="zh-CN"/>
              </w:rPr>
              <w:t>2 SSBs associated with 2 CSI-RS resources sets for PDSCH requirement, where SSB # (k mod 2), CSI-RS (for tracking) resource set # ((k mod 2) + 1), CSI-RS (for CSI acquisition) resource set # ((k mod 2) + 3) and CSI-RS (for beam refinement) resource set # ((k mod 2)+5) are transmitted by k</w:t>
            </w:r>
            <w:r w:rsidRPr="00C306A6">
              <w:rPr>
                <w:rFonts w:eastAsia="宋体"/>
                <w:szCs w:val="24"/>
                <w:vertAlign w:val="superscript"/>
                <w:lang w:eastAsia="zh-CN"/>
              </w:rPr>
              <w:t>th</w:t>
            </w:r>
            <w:r w:rsidRPr="00907A08">
              <w:rPr>
                <w:rFonts w:eastAsia="宋体"/>
                <w:szCs w:val="24"/>
                <w:lang w:eastAsia="zh-CN"/>
              </w:rPr>
              <w:t xml:space="preserve"> RRH</w:t>
            </w:r>
          </w:p>
        </w:tc>
      </w:tr>
      <w:tr w:rsidR="003B1EC0" w14:paraId="2B6760C8" w14:textId="77777777" w:rsidTr="001806A0">
        <w:tc>
          <w:tcPr>
            <w:tcW w:w="4815" w:type="dxa"/>
            <w:gridSpan w:val="3"/>
          </w:tcPr>
          <w:p w14:paraId="30DE7540" w14:textId="77777777" w:rsidR="003B1EC0" w:rsidRPr="008F7BFC" w:rsidRDefault="003B1EC0" w:rsidP="001806A0">
            <w:pPr>
              <w:rPr>
                <w:sz w:val="22"/>
                <w:lang w:eastAsia="zh-CN"/>
              </w:rPr>
            </w:pPr>
            <w:r w:rsidRPr="008F7BFC">
              <w:rPr>
                <w:sz w:val="22"/>
                <w:lang w:eastAsia="zh-CN"/>
              </w:rPr>
              <w:t>SSB periodicity</w:t>
            </w:r>
          </w:p>
        </w:tc>
        <w:tc>
          <w:tcPr>
            <w:tcW w:w="4816" w:type="dxa"/>
            <w:vAlign w:val="center"/>
          </w:tcPr>
          <w:p w14:paraId="6144E739" w14:textId="77777777" w:rsidR="003B1EC0" w:rsidRPr="008F7BFC" w:rsidRDefault="003B1EC0" w:rsidP="001806A0">
            <w:pPr>
              <w:jc w:val="center"/>
              <w:rPr>
                <w:sz w:val="22"/>
                <w:lang w:eastAsia="zh-CN"/>
              </w:rPr>
            </w:pPr>
            <w:r w:rsidRPr="008F7BFC">
              <w:rPr>
                <w:sz w:val="22"/>
                <w:lang w:eastAsia="zh-CN"/>
              </w:rPr>
              <w:t>20ms</w:t>
            </w:r>
            <w:r>
              <w:rPr>
                <w:sz w:val="22"/>
                <w:lang w:eastAsia="zh-CN"/>
              </w:rPr>
              <w:t xml:space="preserve"> </w:t>
            </w:r>
          </w:p>
        </w:tc>
      </w:tr>
      <w:tr w:rsidR="003B1EC0" w14:paraId="7C4B37F8" w14:textId="77777777" w:rsidTr="001806A0">
        <w:tc>
          <w:tcPr>
            <w:tcW w:w="4815" w:type="dxa"/>
            <w:gridSpan w:val="3"/>
          </w:tcPr>
          <w:p w14:paraId="37F8A1C9" w14:textId="77777777" w:rsidR="003B1EC0" w:rsidRPr="008F7BFC" w:rsidRDefault="003B1EC0" w:rsidP="001806A0">
            <w:pPr>
              <w:rPr>
                <w:sz w:val="22"/>
                <w:lang w:eastAsia="zh-CN"/>
              </w:rPr>
            </w:pPr>
            <w:r w:rsidRPr="008F7BFC">
              <w:rPr>
                <w:sz w:val="22"/>
                <w:lang w:eastAsia="zh-CN"/>
              </w:rPr>
              <w:t>Propagation conditions</w:t>
            </w:r>
          </w:p>
        </w:tc>
        <w:tc>
          <w:tcPr>
            <w:tcW w:w="4816" w:type="dxa"/>
            <w:vAlign w:val="center"/>
          </w:tcPr>
          <w:p w14:paraId="586380A6" w14:textId="77777777" w:rsidR="003B1EC0" w:rsidRPr="008F7BFC" w:rsidRDefault="003B1EC0" w:rsidP="001806A0">
            <w:pPr>
              <w:jc w:val="center"/>
              <w:rPr>
                <w:sz w:val="22"/>
                <w:lang w:eastAsia="zh-CN"/>
              </w:rPr>
            </w:pPr>
            <w:r w:rsidRPr="008F7BFC">
              <w:rPr>
                <w:sz w:val="22"/>
                <w:lang w:eastAsia="zh-CN"/>
              </w:rPr>
              <w:t>Uni-directional Scenario A and B,</w:t>
            </w:r>
            <w:r w:rsidRPr="008F7BFC">
              <w:rPr>
                <w:sz w:val="22"/>
                <w:lang w:eastAsia="zh-CN"/>
              </w:rPr>
              <w:br/>
              <w:t xml:space="preserve">Bi-directional Scenario B </w:t>
            </w:r>
            <w:r w:rsidRPr="008F7BFC">
              <w:rPr>
                <w:sz w:val="22"/>
                <w:lang w:eastAsia="zh-CN"/>
              </w:rPr>
              <w:br/>
              <w:t>The details can be found in [R4-2120702]</w:t>
            </w:r>
          </w:p>
        </w:tc>
      </w:tr>
      <w:tr w:rsidR="003B1EC0" w14:paraId="51EF1063" w14:textId="77777777" w:rsidTr="001806A0">
        <w:tc>
          <w:tcPr>
            <w:tcW w:w="4815" w:type="dxa"/>
            <w:gridSpan w:val="3"/>
          </w:tcPr>
          <w:p w14:paraId="6CAF12DC" w14:textId="77777777" w:rsidR="003B1EC0" w:rsidRPr="008F7BFC" w:rsidRDefault="003B1EC0" w:rsidP="001806A0">
            <w:pPr>
              <w:rPr>
                <w:sz w:val="22"/>
                <w:lang w:eastAsia="zh-CN"/>
              </w:rPr>
            </w:pPr>
            <w:r w:rsidRPr="008F7BFC">
              <w:rPr>
                <w:sz w:val="22"/>
                <w:lang w:eastAsia="zh-CN"/>
              </w:rPr>
              <w:t>Maximum Doppler shift</w:t>
            </w:r>
          </w:p>
        </w:tc>
        <w:tc>
          <w:tcPr>
            <w:tcW w:w="4816" w:type="dxa"/>
            <w:vAlign w:val="center"/>
          </w:tcPr>
          <w:p w14:paraId="1373862C" w14:textId="1F5AC508" w:rsidR="003B1EC0" w:rsidRPr="008F7BFC" w:rsidRDefault="003B1EC0" w:rsidP="003B1EC0">
            <w:pPr>
              <w:spacing w:line="259" w:lineRule="auto"/>
              <w:jc w:val="center"/>
              <w:rPr>
                <w:sz w:val="22"/>
              </w:rPr>
            </w:pPr>
            <w:r>
              <w:rPr>
                <w:sz w:val="22"/>
              </w:rPr>
              <w:t>9722</w:t>
            </w:r>
          </w:p>
        </w:tc>
      </w:tr>
      <w:tr w:rsidR="003B1EC0" w14:paraId="383628F4" w14:textId="77777777" w:rsidTr="001806A0">
        <w:tc>
          <w:tcPr>
            <w:tcW w:w="4815" w:type="dxa"/>
            <w:gridSpan w:val="3"/>
          </w:tcPr>
          <w:p w14:paraId="5B548DF7" w14:textId="77777777" w:rsidR="003B1EC0" w:rsidRPr="008F7BFC" w:rsidRDefault="003B1EC0" w:rsidP="001806A0">
            <w:pPr>
              <w:rPr>
                <w:sz w:val="22"/>
                <w:lang w:eastAsia="zh-CN"/>
              </w:rPr>
            </w:pPr>
            <w:r w:rsidRPr="008F7BFC">
              <w:rPr>
                <w:sz w:val="22"/>
                <w:lang w:eastAsia="zh-CN"/>
              </w:rPr>
              <w:t>Test metric</w:t>
            </w:r>
          </w:p>
        </w:tc>
        <w:tc>
          <w:tcPr>
            <w:tcW w:w="4816" w:type="dxa"/>
            <w:vAlign w:val="center"/>
          </w:tcPr>
          <w:p w14:paraId="55D71B10" w14:textId="77777777" w:rsidR="003B1EC0" w:rsidRPr="008F7BFC" w:rsidRDefault="003B1EC0" w:rsidP="001806A0">
            <w:pPr>
              <w:jc w:val="center"/>
              <w:rPr>
                <w:sz w:val="22"/>
                <w:lang w:eastAsia="zh-CN"/>
              </w:rPr>
            </w:pPr>
            <w:r w:rsidRPr="008F7BFC">
              <w:rPr>
                <w:sz w:val="22"/>
                <w:lang w:eastAsia="zh-CN"/>
              </w:rPr>
              <w:t>SNR at 70% of maximum throughput</w:t>
            </w:r>
          </w:p>
        </w:tc>
      </w:tr>
      <w:tr w:rsidR="003B1EC0" w14:paraId="2B42C08F" w14:textId="77777777" w:rsidTr="001806A0">
        <w:tc>
          <w:tcPr>
            <w:tcW w:w="9631" w:type="dxa"/>
            <w:gridSpan w:val="4"/>
          </w:tcPr>
          <w:p w14:paraId="10CDE0F3" w14:textId="77777777" w:rsidR="003B1EC0" w:rsidRDefault="003B1EC0" w:rsidP="001806A0">
            <w:pPr>
              <w:rPr>
                <w:sz w:val="22"/>
                <w:lang w:eastAsia="zh-CN"/>
              </w:rPr>
            </w:pPr>
            <w:r>
              <w:rPr>
                <w:sz w:val="22"/>
                <w:lang w:eastAsia="zh-CN"/>
              </w:rPr>
              <w:t>Note 1: For further study</w:t>
            </w:r>
          </w:p>
          <w:p w14:paraId="453B889E" w14:textId="77777777" w:rsidR="003B1EC0" w:rsidRDefault="003B1EC0" w:rsidP="001806A0">
            <w:pPr>
              <w:rPr>
                <w:sz w:val="22"/>
                <w:lang w:eastAsia="zh-CN"/>
              </w:rPr>
            </w:pPr>
            <w:r>
              <w:rPr>
                <w:sz w:val="22"/>
                <w:lang w:eastAsia="zh-CN"/>
              </w:rPr>
              <w:t>Note 2: As a starting point</w:t>
            </w:r>
          </w:p>
          <w:p w14:paraId="17F4F409" w14:textId="77777777" w:rsidR="003B1EC0" w:rsidRPr="008F7BFC" w:rsidRDefault="003B1EC0" w:rsidP="001806A0">
            <w:pPr>
              <w:rPr>
                <w:sz w:val="22"/>
                <w:lang w:eastAsia="zh-CN"/>
              </w:rPr>
            </w:pPr>
            <w:r w:rsidRPr="008F7BFC">
              <w:rPr>
                <w:sz w:val="22"/>
                <w:lang w:eastAsia="zh-CN"/>
              </w:rPr>
              <w:t xml:space="preserve">Note </w:t>
            </w:r>
            <w:r>
              <w:rPr>
                <w:sz w:val="22"/>
                <w:lang w:eastAsia="zh-CN"/>
              </w:rPr>
              <w:t>3</w:t>
            </w:r>
            <w:r w:rsidRPr="008F7BFC">
              <w:rPr>
                <w:sz w:val="22"/>
                <w:lang w:eastAsia="zh-CN"/>
              </w:rPr>
              <w:t xml:space="preserve">: Other remaining parameters can be found in TS 38.101-4 Table 7.2-1 and Table 7.2.2.2.1-2  </w:t>
            </w:r>
          </w:p>
        </w:tc>
      </w:tr>
    </w:tbl>
    <w:p w14:paraId="0149CF57" w14:textId="77777777" w:rsidR="0040432C" w:rsidRDefault="0040432C" w:rsidP="00341C1B">
      <w:pPr>
        <w:jc w:val="both"/>
        <w:rPr>
          <w:rFonts w:hint="eastAsia"/>
          <w:lang w:eastAsia="zh-CN"/>
        </w:rPr>
      </w:pPr>
    </w:p>
    <w:p w14:paraId="3E543C8B" w14:textId="78458C6F" w:rsidR="0040432C" w:rsidRPr="003B1EC0" w:rsidRDefault="0040432C" w:rsidP="00341C1B">
      <w:pPr>
        <w:jc w:val="both"/>
        <w:rPr>
          <w:rFonts w:hint="eastAsia"/>
          <w:lang w:eastAsia="zh-CN"/>
        </w:rPr>
      </w:pPr>
      <w:r>
        <w:rPr>
          <w:rFonts w:hint="eastAsia"/>
          <w:lang w:eastAsia="zh-CN"/>
        </w:rPr>
        <w:t>T</w:t>
      </w:r>
      <w:r>
        <w:rPr>
          <w:lang w:eastAsia="zh-CN"/>
        </w:rPr>
        <w:t>he following the summary of SNR @ 70</w:t>
      </w:r>
      <w:r>
        <w:rPr>
          <w:rFonts w:hint="eastAsia"/>
          <w:lang w:eastAsia="zh-CN"/>
        </w:rPr>
        <w:t>%</w:t>
      </w:r>
      <w:r>
        <w:rPr>
          <w:lang w:eastAsia="zh-CN"/>
        </w:rPr>
        <w:t xml:space="preserve"> of maximum throughput</w:t>
      </w:r>
    </w:p>
    <w:p w14:paraId="3385230D" w14:textId="3D6ED136" w:rsidR="0040432C" w:rsidRDefault="0040432C" w:rsidP="0040432C">
      <w:pPr>
        <w:jc w:val="center"/>
        <w:rPr>
          <w:lang w:eastAsia="zh-CN"/>
        </w:rPr>
      </w:pPr>
      <w:r w:rsidRPr="00343A05">
        <w:rPr>
          <w:lang w:eastAsia="zh-CN"/>
        </w:rPr>
        <w:t xml:space="preserve">Table </w:t>
      </w:r>
      <w:r w:rsidR="00B0632F">
        <w:rPr>
          <w:lang w:eastAsia="zh-CN"/>
        </w:rPr>
        <w:t>3-3</w:t>
      </w:r>
      <w:r w:rsidRPr="00343A05">
        <w:rPr>
          <w:lang w:eastAsia="zh-CN"/>
        </w:rPr>
        <w:t xml:space="preserve">: Simulation results for NR </w:t>
      </w:r>
      <w:r>
        <w:rPr>
          <w:lang w:eastAsia="zh-CN"/>
        </w:rPr>
        <w:t xml:space="preserve">FR2 </w:t>
      </w:r>
      <w:r w:rsidRPr="00343A05">
        <w:rPr>
          <w:lang w:eastAsia="zh-CN"/>
        </w:rPr>
        <w:t>PDSCH</w:t>
      </w:r>
      <w:r>
        <w:rPr>
          <w:lang w:eastAsia="zh-CN"/>
        </w:rPr>
        <w:t xml:space="preserve"> @ maxDoppler9722Hz, DPS scheme 1a</w:t>
      </w:r>
    </w:p>
    <w:tbl>
      <w:tblPr>
        <w:tblW w:w="5421"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29"/>
        <w:gridCol w:w="1055"/>
        <w:gridCol w:w="1193"/>
        <w:gridCol w:w="1039"/>
        <w:gridCol w:w="895"/>
        <w:gridCol w:w="895"/>
        <w:gridCol w:w="2388"/>
        <w:gridCol w:w="1632"/>
      </w:tblGrid>
      <w:tr w:rsidR="003B1EC0" w:rsidRPr="009F516E" w14:paraId="62B9488C" w14:textId="77777777" w:rsidTr="003B1EC0">
        <w:trPr>
          <w:trHeight w:val="70"/>
          <w:jc w:val="center"/>
        </w:trPr>
        <w:tc>
          <w:tcPr>
            <w:tcW w:w="508" w:type="pct"/>
            <w:shd w:val="clear" w:color="auto" w:fill="auto"/>
            <w:vAlign w:val="center"/>
            <w:hideMark/>
          </w:tcPr>
          <w:p w14:paraId="159E7674"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Case Number</w:t>
            </w:r>
          </w:p>
        </w:tc>
        <w:tc>
          <w:tcPr>
            <w:tcW w:w="521" w:type="pct"/>
            <w:shd w:val="clear" w:color="auto" w:fill="auto"/>
            <w:vAlign w:val="center"/>
            <w:hideMark/>
          </w:tcPr>
          <w:p w14:paraId="7B32F39D"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CHBW/ SCS</w:t>
            </w:r>
          </w:p>
        </w:tc>
        <w:tc>
          <w:tcPr>
            <w:tcW w:w="589" w:type="pct"/>
            <w:shd w:val="clear" w:color="auto" w:fill="auto"/>
            <w:vAlign w:val="center"/>
          </w:tcPr>
          <w:p w14:paraId="6CB8C611"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MIMO</w:t>
            </w:r>
          </w:p>
        </w:tc>
        <w:tc>
          <w:tcPr>
            <w:tcW w:w="513" w:type="pct"/>
            <w:shd w:val="clear" w:color="auto" w:fill="auto"/>
            <w:vAlign w:val="center"/>
            <w:hideMark/>
          </w:tcPr>
          <w:p w14:paraId="07937A15"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Max Doppler shift f</w:t>
            </w:r>
            <w:r w:rsidRPr="009F516E">
              <w:rPr>
                <w:rFonts w:ascii="CG Times (WN)" w:hAnsi="CG Times (WN)" w:cs="CG Times (WN)"/>
                <w:b/>
                <w:bCs/>
                <w:color w:val="000000"/>
                <w:vertAlign w:val="subscript"/>
                <w:lang w:eastAsia="zh-CN"/>
              </w:rPr>
              <w:t>d</w:t>
            </w:r>
            <w:r w:rsidRPr="009F516E">
              <w:rPr>
                <w:rFonts w:ascii="CG Times (WN)" w:hAnsi="CG Times (WN)" w:cs="CG Times (WN)"/>
                <w:b/>
                <w:bCs/>
                <w:color w:val="000000"/>
                <w:lang w:eastAsia="zh-CN"/>
              </w:rPr>
              <w:t xml:space="preserve"> (Hz)</w:t>
            </w:r>
          </w:p>
        </w:tc>
        <w:tc>
          <w:tcPr>
            <w:tcW w:w="442" w:type="pct"/>
            <w:vAlign w:val="center"/>
          </w:tcPr>
          <w:p w14:paraId="3FBF2D81"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MCS</w:t>
            </w:r>
          </w:p>
        </w:tc>
        <w:tc>
          <w:tcPr>
            <w:tcW w:w="442" w:type="pct"/>
            <w:vAlign w:val="center"/>
          </w:tcPr>
          <w:p w14:paraId="24417858" w14:textId="77777777" w:rsidR="0040432C"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Rank</w:t>
            </w:r>
          </w:p>
        </w:tc>
        <w:tc>
          <w:tcPr>
            <w:tcW w:w="1179" w:type="pct"/>
            <w:shd w:val="clear" w:color="auto" w:fill="auto"/>
            <w:vAlign w:val="center"/>
          </w:tcPr>
          <w:p w14:paraId="7EB29092" w14:textId="77777777" w:rsidR="0040432C" w:rsidRPr="009F516E" w:rsidRDefault="0040432C" w:rsidP="006E5699">
            <w:pPr>
              <w:spacing w:after="0"/>
              <w:jc w:val="center"/>
              <w:rPr>
                <w:rFonts w:ascii="CG Times (WN)" w:hAnsi="CG Times (WN)" w:cs="CG Times (WN)"/>
                <w:b/>
                <w:bCs/>
                <w:color w:val="000000"/>
                <w:lang w:eastAsia="zh-CN"/>
              </w:rPr>
            </w:pPr>
            <w:r>
              <w:rPr>
                <w:rFonts w:ascii="CG Times (WN)" w:hAnsi="CG Times (WN)" w:cs="CG Times (WN)"/>
                <w:b/>
                <w:bCs/>
                <w:color w:val="000000"/>
                <w:lang w:eastAsia="zh-CN"/>
              </w:rPr>
              <w:t>Scenario</w:t>
            </w:r>
          </w:p>
        </w:tc>
        <w:tc>
          <w:tcPr>
            <w:tcW w:w="806" w:type="pct"/>
            <w:shd w:val="clear" w:color="auto" w:fill="auto"/>
            <w:vAlign w:val="center"/>
            <w:hideMark/>
          </w:tcPr>
          <w:p w14:paraId="2361319E" w14:textId="77777777" w:rsidR="0040432C" w:rsidRPr="009F516E" w:rsidRDefault="0040432C" w:rsidP="006E5699">
            <w:pPr>
              <w:spacing w:after="0"/>
              <w:jc w:val="center"/>
              <w:rPr>
                <w:rFonts w:ascii="CG Times (WN)" w:hAnsi="CG Times (WN)" w:cs="CG Times (WN)"/>
                <w:b/>
                <w:bCs/>
                <w:color w:val="000000"/>
                <w:lang w:eastAsia="zh-CN"/>
              </w:rPr>
            </w:pPr>
            <w:r w:rsidRPr="009F516E">
              <w:rPr>
                <w:rFonts w:ascii="CG Times (WN)" w:hAnsi="CG Times (WN)" w:cs="CG Times (WN)"/>
                <w:b/>
                <w:bCs/>
                <w:color w:val="000000"/>
                <w:lang w:eastAsia="zh-CN"/>
              </w:rPr>
              <w:t>SNR</w:t>
            </w:r>
            <w:r>
              <w:rPr>
                <w:rFonts w:ascii="CG Times (WN)" w:hAnsi="CG Times (WN)" w:cs="CG Times (WN)"/>
                <w:b/>
                <w:bCs/>
                <w:color w:val="000000"/>
                <w:lang w:eastAsia="zh-CN"/>
              </w:rPr>
              <w:t>(dB)</w:t>
            </w:r>
            <w:r w:rsidRPr="009F516E">
              <w:rPr>
                <w:rFonts w:ascii="CG Times (WN)" w:hAnsi="CG Times (WN)" w:cs="CG Times (WN)"/>
                <w:b/>
                <w:bCs/>
                <w:color w:val="000000"/>
                <w:lang w:eastAsia="zh-CN"/>
              </w:rPr>
              <w:t>@70% Max TP</w:t>
            </w:r>
          </w:p>
        </w:tc>
      </w:tr>
      <w:tr w:rsidR="003B1EC0" w:rsidRPr="009F516E" w14:paraId="59884EB0" w14:textId="77777777" w:rsidTr="003B1EC0">
        <w:trPr>
          <w:trHeight w:val="370"/>
          <w:jc w:val="center"/>
        </w:trPr>
        <w:tc>
          <w:tcPr>
            <w:tcW w:w="508" w:type="pct"/>
            <w:shd w:val="clear" w:color="auto" w:fill="auto"/>
            <w:vAlign w:val="center"/>
          </w:tcPr>
          <w:p w14:paraId="79210E01" w14:textId="6FBFD231" w:rsidR="003B1EC0" w:rsidRPr="001A1013" w:rsidRDefault="003B1EC0" w:rsidP="003B1EC0">
            <w:pPr>
              <w:spacing w:after="0"/>
              <w:jc w:val="center"/>
              <w:rPr>
                <w:rFonts w:ascii="CG Times (WN)" w:hAnsi="CG Times (WN)" w:cs="CG Times (WN)"/>
                <w:bCs/>
                <w:color w:val="000000"/>
                <w:lang w:eastAsia="zh-CN"/>
              </w:rPr>
            </w:pPr>
            <w:r w:rsidRPr="001A1013">
              <w:rPr>
                <w:rFonts w:ascii="CG Times (WN)" w:hAnsi="CG Times (WN)" w:cs="CG Times (WN)" w:hint="eastAsia"/>
                <w:bCs/>
                <w:color w:val="000000"/>
                <w:lang w:eastAsia="zh-CN"/>
              </w:rPr>
              <w:t>1</w:t>
            </w:r>
          </w:p>
        </w:tc>
        <w:tc>
          <w:tcPr>
            <w:tcW w:w="521" w:type="pct"/>
            <w:vMerge w:val="restart"/>
            <w:shd w:val="clear" w:color="auto" w:fill="auto"/>
            <w:vAlign w:val="center"/>
          </w:tcPr>
          <w:p w14:paraId="042332D4" w14:textId="77777777" w:rsidR="003B1EC0" w:rsidRPr="001A1013" w:rsidRDefault="003B1EC0" w:rsidP="006E5699">
            <w:pPr>
              <w:spacing w:after="0"/>
              <w:jc w:val="center"/>
              <w:rPr>
                <w:rFonts w:ascii="CG Times (WN)" w:hAnsi="CG Times (WN)" w:cs="CG Times (WN)"/>
                <w:bCs/>
                <w:color w:val="000000"/>
                <w:lang w:eastAsia="zh-CN"/>
              </w:rPr>
            </w:pPr>
            <w:r w:rsidRPr="001A1013">
              <w:rPr>
                <w:rFonts w:ascii="CG Times (WN)" w:hAnsi="CG Times (WN)" w:cs="CG Times (WN)"/>
                <w:color w:val="000000"/>
                <w:lang w:eastAsia="zh-CN"/>
              </w:rPr>
              <w:t>200MHz/120kHz</w:t>
            </w:r>
          </w:p>
          <w:p w14:paraId="5561A93C" w14:textId="77777777" w:rsidR="003B1EC0" w:rsidRPr="001A1013" w:rsidRDefault="003B1EC0" w:rsidP="006E5699">
            <w:pPr>
              <w:spacing w:after="0"/>
              <w:jc w:val="center"/>
              <w:rPr>
                <w:rFonts w:ascii="CG Times (WN)" w:hAnsi="CG Times (WN)" w:cs="CG Times (WN)"/>
                <w:bCs/>
                <w:color w:val="000000"/>
                <w:lang w:eastAsia="zh-CN"/>
              </w:rPr>
            </w:pPr>
          </w:p>
        </w:tc>
        <w:tc>
          <w:tcPr>
            <w:tcW w:w="589" w:type="pct"/>
            <w:vMerge w:val="restart"/>
            <w:shd w:val="clear" w:color="auto" w:fill="auto"/>
            <w:vAlign w:val="center"/>
          </w:tcPr>
          <w:p w14:paraId="1EA641CF" w14:textId="77777777" w:rsidR="003B1EC0" w:rsidRPr="001A1013" w:rsidRDefault="003B1EC0" w:rsidP="006E5699">
            <w:pPr>
              <w:spacing w:after="0"/>
              <w:jc w:val="center"/>
              <w:rPr>
                <w:rFonts w:ascii="CG Times (WN)" w:hAnsi="CG Times (WN)" w:cs="CG Times (WN)"/>
                <w:bCs/>
                <w:color w:val="000000"/>
                <w:lang w:eastAsia="zh-CN"/>
              </w:rPr>
            </w:pPr>
            <w:r w:rsidRPr="001A1013">
              <w:rPr>
                <w:rFonts w:ascii="CG Times (WN)" w:hAnsi="CG Times (WN)" w:cs="CG Times (WN)"/>
                <w:color w:val="000000"/>
                <w:lang w:eastAsia="zh-CN"/>
              </w:rPr>
              <w:t>2Tx 2Rx ULA Low</w:t>
            </w:r>
          </w:p>
          <w:p w14:paraId="6B3761F6" w14:textId="77777777" w:rsidR="003B1EC0" w:rsidRPr="001A1013" w:rsidRDefault="003B1EC0" w:rsidP="006E5699">
            <w:pPr>
              <w:spacing w:after="0"/>
              <w:jc w:val="center"/>
              <w:rPr>
                <w:rFonts w:ascii="CG Times (WN)" w:hAnsi="CG Times (WN)" w:cs="CG Times (WN)"/>
                <w:bCs/>
                <w:color w:val="000000"/>
                <w:lang w:eastAsia="zh-CN"/>
              </w:rPr>
            </w:pPr>
          </w:p>
        </w:tc>
        <w:tc>
          <w:tcPr>
            <w:tcW w:w="513" w:type="pct"/>
            <w:vMerge w:val="restart"/>
            <w:shd w:val="clear" w:color="auto" w:fill="auto"/>
            <w:vAlign w:val="center"/>
          </w:tcPr>
          <w:p w14:paraId="46B60A4F" w14:textId="77777777" w:rsidR="003B1EC0" w:rsidRPr="001A1013" w:rsidRDefault="003B1EC0" w:rsidP="006E5699">
            <w:pPr>
              <w:spacing w:after="0"/>
              <w:jc w:val="center"/>
              <w:rPr>
                <w:rFonts w:ascii="CG Times (WN)" w:hAnsi="CG Times (WN)" w:cs="CG Times (WN)"/>
                <w:bCs/>
                <w:color w:val="000000"/>
                <w:lang w:eastAsia="zh-CN"/>
              </w:rPr>
            </w:pPr>
            <w:r w:rsidRPr="001A1013">
              <w:rPr>
                <w:rFonts w:ascii="CG Times (WN)" w:hAnsi="CG Times (WN)" w:cs="CG Times (WN)" w:hint="eastAsia"/>
                <w:bCs/>
                <w:color w:val="000000"/>
                <w:lang w:eastAsia="zh-CN"/>
              </w:rPr>
              <w:t>9</w:t>
            </w:r>
            <w:r w:rsidRPr="001A1013">
              <w:rPr>
                <w:rFonts w:ascii="CG Times (WN)" w:hAnsi="CG Times (WN)" w:cs="CG Times (WN)"/>
                <w:bCs/>
                <w:color w:val="000000"/>
                <w:lang w:eastAsia="zh-CN"/>
              </w:rPr>
              <w:t>722</w:t>
            </w:r>
          </w:p>
        </w:tc>
        <w:tc>
          <w:tcPr>
            <w:tcW w:w="442" w:type="pct"/>
            <w:vMerge w:val="restart"/>
            <w:vAlign w:val="center"/>
          </w:tcPr>
          <w:p w14:paraId="50B660EC" w14:textId="38343315" w:rsidR="003B1EC0" w:rsidRPr="001A1013" w:rsidRDefault="003B1EC0" w:rsidP="006E5699">
            <w:pPr>
              <w:spacing w:after="0"/>
              <w:jc w:val="center"/>
              <w:rPr>
                <w:rFonts w:ascii="CG Times (WN)" w:hAnsi="CG Times (WN)" w:cs="CG Times (WN)"/>
                <w:color w:val="000000"/>
                <w:lang w:eastAsia="zh-CN"/>
              </w:rPr>
            </w:pPr>
            <w:r>
              <w:rPr>
                <w:rFonts w:ascii="CG Times (WN)" w:hAnsi="CG Times (WN)" w:cs="CG Times (WN)"/>
                <w:color w:val="000000"/>
                <w:lang w:eastAsia="zh-CN"/>
              </w:rPr>
              <w:t>17</w:t>
            </w:r>
          </w:p>
        </w:tc>
        <w:tc>
          <w:tcPr>
            <w:tcW w:w="442" w:type="pct"/>
            <w:vMerge w:val="restart"/>
            <w:vAlign w:val="center"/>
          </w:tcPr>
          <w:p w14:paraId="4BB0A83B" w14:textId="4D0161FB" w:rsidR="003B1EC0" w:rsidRPr="001A1013" w:rsidRDefault="003B1EC0" w:rsidP="0044727E">
            <w:pPr>
              <w:spacing w:after="0"/>
              <w:jc w:val="center"/>
              <w:rPr>
                <w:rFonts w:ascii="CG Times (WN)" w:hAnsi="CG Times (WN)" w:cs="CG Times (WN)"/>
                <w:color w:val="000000"/>
                <w:lang w:eastAsia="zh-CN"/>
              </w:rPr>
            </w:pPr>
            <w:r>
              <w:rPr>
                <w:rFonts w:ascii="CG Times (WN)" w:hAnsi="CG Times (WN)" w:cs="CG Times (WN)"/>
                <w:color w:val="000000"/>
                <w:lang w:eastAsia="zh-CN"/>
              </w:rPr>
              <w:t>2</w:t>
            </w:r>
          </w:p>
        </w:tc>
        <w:tc>
          <w:tcPr>
            <w:tcW w:w="1179" w:type="pct"/>
            <w:shd w:val="clear" w:color="auto" w:fill="auto"/>
            <w:vAlign w:val="center"/>
          </w:tcPr>
          <w:p w14:paraId="5332CF4D" w14:textId="58EBB97A" w:rsidR="003B1EC0" w:rsidRPr="001A1013" w:rsidRDefault="003B1EC0" w:rsidP="0044727E">
            <w:pPr>
              <w:spacing w:after="0"/>
              <w:jc w:val="center"/>
              <w:rPr>
                <w:rFonts w:ascii="CG Times (WN)" w:hAnsi="CG Times (WN)" w:cs="CG Times (WN)"/>
                <w:bCs/>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A</w:t>
            </w:r>
          </w:p>
        </w:tc>
        <w:tc>
          <w:tcPr>
            <w:tcW w:w="806" w:type="pct"/>
            <w:shd w:val="clear" w:color="auto" w:fill="auto"/>
            <w:vAlign w:val="center"/>
          </w:tcPr>
          <w:p w14:paraId="5F479E14" w14:textId="641008B1" w:rsidR="003B1EC0" w:rsidRPr="001A1013" w:rsidRDefault="003B1EC0" w:rsidP="0044727E">
            <w:pPr>
              <w:spacing w:after="0"/>
              <w:jc w:val="center"/>
              <w:rPr>
                <w:rFonts w:ascii="CG Times (WN)" w:hAnsi="CG Times (WN)" w:cs="CG Times (WN)"/>
                <w:bCs/>
                <w:color w:val="000000"/>
                <w:lang w:eastAsia="zh-CN"/>
              </w:rPr>
            </w:pPr>
            <w:r w:rsidRPr="00225061">
              <w:rPr>
                <w:rFonts w:ascii="CG Times (WN)" w:hAnsi="CG Times (WN)" w:cs="CG Times (WN)" w:hint="eastAsia"/>
                <w:bCs/>
                <w:color w:val="000000"/>
                <w:lang w:eastAsia="zh-CN"/>
              </w:rPr>
              <w:t>1</w:t>
            </w:r>
            <w:r w:rsidRPr="00225061">
              <w:rPr>
                <w:rFonts w:ascii="CG Times (WN)" w:hAnsi="CG Times (WN)" w:cs="CG Times (WN)"/>
                <w:bCs/>
                <w:color w:val="000000"/>
                <w:lang w:eastAsia="zh-CN"/>
              </w:rPr>
              <w:t>0.5</w:t>
            </w:r>
          </w:p>
        </w:tc>
      </w:tr>
      <w:tr w:rsidR="003B1EC0" w:rsidRPr="009F516E" w14:paraId="48FD31B4" w14:textId="77777777" w:rsidTr="003B1EC0">
        <w:trPr>
          <w:trHeight w:val="70"/>
          <w:jc w:val="center"/>
        </w:trPr>
        <w:tc>
          <w:tcPr>
            <w:tcW w:w="508" w:type="pct"/>
            <w:shd w:val="clear" w:color="auto" w:fill="auto"/>
            <w:vAlign w:val="center"/>
          </w:tcPr>
          <w:p w14:paraId="01AF817B" w14:textId="3D95069E" w:rsidR="003B1EC0" w:rsidRDefault="003B1EC0" w:rsidP="0044727E">
            <w:pPr>
              <w:spacing w:after="0"/>
              <w:jc w:val="center"/>
              <w:rPr>
                <w:rFonts w:ascii="CG Times (WN)" w:hAnsi="CG Times (WN)" w:cs="CG Times (WN)"/>
                <w:bCs/>
                <w:color w:val="000000"/>
                <w:lang w:eastAsia="zh-CN"/>
              </w:rPr>
            </w:pPr>
            <w:r>
              <w:rPr>
                <w:rFonts w:ascii="CG Times (WN)" w:hAnsi="CG Times (WN)" w:cs="CG Times (WN)"/>
                <w:bCs/>
                <w:color w:val="000000"/>
                <w:lang w:eastAsia="zh-CN"/>
              </w:rPr>
              <w:t>2</w:t>
            </w:r>
          </w:p>
        </w:tc>
        <w:tc>
          <w:tcPr>
            <w:tcW w:w="521" w:type="pct"/>
            <w:vMerge/>
            <w:shd w:val="clear" w:color="auto" w:fill="auto"/>
            <w:vAlign w:val="center"/>
          </w:tcPr>
          <w:p w14:paraId="4506ED2D" w14:textId="77777777" w:rsidR="003B1EC0" w:rsidRPr="001A1013" w:rsidRDefault="003B1EC0" w:rsidP="0044727E">
            <w:pPr>
              <w:spacing w:after="0"/>
              <w:jc w:val="center"/>
              <w:rPr>
                <w:rFonts w:ascii="CG Times (WN)" w:hAnsi="CG Times (WN)" w:cs="CG Times (WN)"/>
                <w:color w:val="000000"/>
                <w:lang w:eastAsia="zh-CN"/>
              </w:rPr>
            </w:pPr>
          </w:p>
        </w:tc>
        <w:tc>
          <w:tcPr>
            <w:tcW w:w="589" w:type="pct"/>
            <w:vMerge/>
            <w:shd w:val="clear" w:color="auto" w:fill="auto"/>
            <w:vAlign w:val="center"/>
          </w:tcPr>
          <w:p w14:paraId="35C5B89C" w14:textId="77777777" w:rsidR="003B1EC0" w:rsidRPr="001A1013" w:rsidRDefault="003B1EC0" w:rsidP="0044727E">
            <w:pPr>
              <w:spacing w:after="0"/>
              <w:jc w:val="center"/>
              <w:rPr>
                <w:rFonts w:ascii="CG Times (WN)" w:hAnsi="CG Times (WN)" w:cs="CG Times (WN)"/>
                <w:color w:val="000000"/>
                <w:lang w:eastAsia="zh-CN"/>
              </w:rPr>
            </w:pPr>
          </w:p>
        </w:tc>
        <w:tc>
          <w:tcPr>
            <w:tcW w:w="513" w:type="pct"/>
            <w:vMerge/>
            <w:shd w:val="clear" w:color="auto" w:fill="auto"/>
            <w:vAlign w:val="center"/>
          </w:tcPr>
          <w:p w14:paraId="7D47FA4E" w14:textId="77777777" w:rsidR="003B1EC0" w:rsidRPr="001A1013" w:rsidRDefault="003B1EC0" w:rsidP="0044727E">
            <w:pPr>
              <w:spacing w:after="0"/>
              <w:jc w:val="center"/>
              <w:rPr>
                <w:rFonts w:ascii="CG Times (WN)" w:hAnsi="CG Times (WN)" w:cs="CG Times (WN)"/>
                <w:bCs/>
                <w:color w:val="000000"/>
                <w:lang w:eastAsia="zh-CN"/>
              </w:rPr>
            </w:pPr>
          </w:p>
        </w:tc>
        <w:tc>
          <w:tcPr>
            <w:tcW w:w="442" w:type="pct"/>
            <w:vMerge/>
            <w:vAlign w:val="center"/>
          </w:tcPr>
          <w:p w14:paraId="4D5A8709" w14:textId="77777777" w:rsidR="003B1EC0" w:rsidRDefault="003B1EC0" w:rsidP="0044727E">
            <w:pPr>
              <w:spacing w:after="0"/>
              <w:jc w:val="center"/>
              <w:rPr>
                <w:rFonts w:ascii="CG Times (WN)" w:hAnsi="CG Times (WN)" w:cs="CG Times (WN)"/>
                <w:color w:val="000000"/>
                <w:lang w:eastAsia="zh-CN"/>
              </w:rPr>
            </w:pPr>
          </w:p>
        </w:tc>
        <w:tc>
          <w:tcPr>
            <w:tcW w:w="442" w:type="pct"/>
            <w:vMerge/>
            <w:vAlign w:val="center"/>
          </w:tcPr>
          <w:p w14:paraId="24FB321F" w14:textId="77777777" w:rsidR="003B1EC0" w:rsidRDefault="003B1EC0" w:rsidP="0044727E">
            <w:pPr>
              <w:spacing w:after="0"/>
              <w:jc w:val="center"/>
              <w:rPr>
                <w:rFonts w:ascii="CG Times (WN)" w:hAnsi="CG Times (WN)" w:cs="CG Times (WN)"/>
                <w:color w:val="000000"/>
                <w:lang w:eastAsia="zh-CN"/>
              </w:rPr>
            </w:pPr>
          </w:p>
        </w:tc>
        <w:tc>
          <w:tcPr>
            <w:tcW w:w="1179" w:type="pct"/>
            <w:shd w:val="clear" w:color="auto" w:fill="auto"/>
            <w:vAlign w:val="center"/>
          </w:tcPr>
          <w:p w14:paraId="53BE9E89" w14:textId="77777777" w:rsidR="003B1EC0" w:rsidRDefault="003B1EC0" w:rsidP="0044727E">
            <w:pPr>
              <w:spacing w:after="0"/>
              <w:jc w:val="center"/>
              <w:rPr>
                <w:rFonts w:ascii="CG Times (WN)" w:hAnsi="CG Times (WN)" w:cs="CG Times (WN)"/>
                <w:color w:val="000000"/>
                <w:lang w:eastAsia="zh-CN"/>
              </w:rPr>
            </w:pPr>
            <w:r>
              <w:rPr>
                <w:rFonts w:ascii="CG Times (WN)" w:hAnsi="CG Times (WN)" w:cs="CG Times (WN)" w:hint="eastAsia"/>
                <w:bCs/>
                <w:color w:val="000000"/>
                <w:lang w:eastAsia="zh-CN"/>
              </w:rPr>
              <w:t>U</w:t>
            </w:r>
            <w:r>
              <w:rPr>
                <w:rFonts w:ascii="CG Times (WN)" w:hAnsi="CG Times (WN)" w:cs="CG Times (WN)"/>
                <w:bCs/>
                <w:color w:val="000000"/>
                <w:lang w:eastAsia="zh-CN"/>
              </w:rPr>
              <w:t>ni-directional B</w:t>
            </w:r>
          </w:p>
        </w:tc>
        <w:tc>
          <w:tcPr>
            <w:tcW w:w="806" w:type="pct"/>
            <w:shd w:val="clear" w:color="auto" w:fill="auto"/>
            <w:vAlign w:val="center"/>
          </w:tcPr>
          <w:p w14:paraId="52D4CE5A" w14:textId="6BFC85E9" w:rsidR="003B1EC0" w:rsidRPr="009F516E" w:rsidRDefault="003B1EC0" w:rsidP="0044727E">
            <w:pPr>
              <w:spacing w:after="0"/>
              <w:jc w:val="center"/>
              <w:rPr>
                <w:rFonts w:ascii="CG Times (WN)" w:hAnsi="CG Times (WN)" w:cs="CG Times (WN)"/>
                <w:b/>
                <w:bCs/>
                <w:color w:val="000000"/>
                <w:lang w:eastAsia="zh-CN"/>
              </w:rPr>
            </w:pPr>
            <w:r w:rsidRPr="00225061">
              <w:rPr>
                <w:rFonts w:ascii="CG Times (WN)" w:hAnsi="CG Times (WN)" w:cs="CG Times (WN)" w:hint="eastAsia"/>
                <w:bCs/>
                <w:color w:val="000000"/>
                <w:lang w:eastAsia="zh-CN"/>
              </w:rPr>
              <w:t>1</w:t>
            </w:r>
            <w:r w:rsidRPr="00225061">
              <w:rPr>
                <w:rFonts w:ascii="CG Times (WN)" w:hAnsi="CG Times (WN)" w:cs="CG Times (WN)"/>
                <w:bCs/>
                <w:color w:val="000000"/>
                <w:lang w:eastAsia="zh-CN"/>
              </w:rPr>
              <w:t>0.5</w:t>
            </w:r>
          </w:p>
        </w:tc>
      </w:tr>
      <w:tr w:rsidR="003B1EC0" w:rsidRPr="009F516E" w14:paraId="7C9F3C06" w14:textId="77777777" w:rsidTr="003B1EC0">
        <w:trPr>
          <w:trHeight w:val="70"/>
          <w:jc w:val="center"/>
        </w:trPr>
        <w:tc>
          <w:tcPr>
            <w:tcW w:w="508" w:type="pct"/>
            <w:shd w:val="clear" w:color="auto" w:fill="auto"/>
            <w:vAlign w:val="center"/>
          </w:tcPr>
          <w:p w14:paraId="3468AC85" w14:textId="3BB543C4" w:rsidR="003B1EC0" w:rsidRDefault="003B1EC0" w:rsidP="006E5699">
            <w:pPr>
              <w:spacing w:after="0"/>
              <w:jc w:val="center"/>
              <w:rPr>
                <w:rFonts w:ascii="CG Times (WN)" w:hAnsi="CG Times (WN)" w:cs="CG Times (WN)"/>
                <w:bCs/>
                <w:color w:val="000000"/>
                <w:lang w:eastAsia="zh-CN"/>
              </w:rPr>
            </w:pPr>
            <w:r>
              <w:rPr>
                <w:rFonts w:ascii="CG Times (WN)" w:hAnsi="CG Times (WN)" w:cs="CG Times (WN)"/>
                <w:bCs/>
                <w:color w:val="000000"/>
                <w:lang w:eastAsia="zh-CN"/>
              </w:rPr>
              <w:t>3</w:t>
            </w:r>
          </w:p>
        </w:tc>
        <w:tc>
          <w:tcPr>
            <w:tcW w:w="521" w:type="pct"/>
            <w:vMerge/>
            <w:shd w:val="clear" w:color="auto" w:fill="auto"/>
            <w:vAlign w:val="center"/>
          </w:tcPr>
          <w:p w14:paraId="2EAF33E6" w14:textId="77777777" w:rsidR="003B1EC0" w:rsidRPr="001A1013" w:rsidRDefault="003B1EC0" w:rsidP="006E5699">
            <w:pPr>
              <w:spacing w:after="0"/>
              <w:jc w:val="center"/>
              <w:rPr>
                <w:rFonts w:ascii="CG Times (WN)" w:hAnsi="CG Times (WN)" w:cs="CG Times (WN)"/>
                <w:color w:val="000000"/>
                <w:lang w:eastAsia="zh-CN"/>
              </w:rPr>
            </w:pPr>
          </w:p>
        </w:tc>
        <w:tc>
          <w:tcPr>
            <w:tcW w:w="589" w:type="pct"/>
            <w:vMerge/>
            <w:shd w:val="clear" w:color="auto" w:fill="auto"/>
            <w:vAlign w:val="center"/>
          </w:tcPr>
          <w:p w14:paraId="1266C045" w14:textId="77777777" w:rsidR="003B1EC0" w:rsidRPr="001A1013" w:rsidRDefault="003B1EC0" w:rsidP="006E5699">
            <w:pPr>
              <w:spacing w:after="0"/>
              <w:jc w:val="center"/>
              <w:rPr>
                <w:rFonts w:ascii="CG Times (WN)" w:hAnsi="CG Times (WN)" w:cs="CG Times (WN)"/>
                <w:color w:val="000000"/>
                <w:lang w:eastAsia="zh-CN"/>
              </w:rPr>
            </w:pPr>
          </w:p>
        </w:tc>
        <w:tc>
          <w:tcPr>
            <w:tcW w:w="513" w:type="pct"/>
            <w:vMerge/>
            <w:shd w:val="clear" w:color="auto" w:fill="auto"/>
            <w:vAlign w:val="center"/>
          </w:tcPr>
          <w:p w14:paraId="0AEAD602" w14:textId="77777777" w:rsidR="003B1EC0" w:rsidRPr="001A1013" w:rsidRDefault="003B1EC0" w:rsidP="006E5699">
            <w:pPr>
              <w:spacing w:after="0"/>
              <w:jc w:val="center"/>
              <w:rPr>
                <w:rFonts w:ascii="CG Times (WN)" w:hAnsi="CG Times (WN)" w:cs="CG Times (WN)"/>
                <w:bCs/>
                <w:color w:val="000000"/>
                <w:lang w:eastAsia="zh-CN"/>
              </w:rPr>
            </w:pPr>
          </w:p>
        </w:tc>
        <w:tc>
          <w:tcPr>
            <w:tcW w:w="442" w:type="pct"/>
            <w:vMerge/>
            <w:vAlign w:val="center"/>
          </w:tcPr>
          <w:p w14:paraId="6E20D461" w14:textId="77777777" w:rsidR="003B1EC0" w:rsidRDefault="003B1EC0" w:rsidP="006E5699">
            <w:pPr>
              <w:spacing w:after="0"/>
              <w:jc w:val="center"/>
              <w:rPr>
                <w:rFonts w:ascii="CG Times (WN)" w:hAnsi="CG Times (WN)" w:cs="CG Times (WN)"/>
                <w:color w:val="000000"/>
                <w:lang w:eastAsia="zh-CN"/>
              </w:rPr>
            </w:pPr>
          </w:p>
        </w:tc>
        <w:tc>
          <w:tcPr>
            <w:tcW w:w="442" w:type="pct"/>
            <w:vMerge/>
            <w:vAlign w:val="center"/>
          </w:tcPr>
          <w:p w14:paraId="7C807C47" w14:textId="77777777" w:rsidR="003B1EC0" w:rsidRDefault="003B1EC0" w:rsidP="006E5699">
            <w:pPr>
              <w:spacing w:after="0"/>
              <w:jc w:val="center"/>
              <w:rPr>
                <w:rFonts w:ascii="CG Times (WN)" w:hAnsi="CG Times (WN)" w:cs="CG Times (WN)"/>
                <w:color w:val="000000"/>
                <w:lang w:eastAsia="zh-CN"/>
              </w:rPr>
            </w:pPr>
          </w:p>
        </w:tc>
        <w:tc>
          <w:tcPr>
            <w:tcW w:w="1179" w:type="pct"/>
            <w:shd w:val="clear" w:color="auto" w:fill="auto"/>
            <w:vAlign w:val="center"/>
          </w:tcPr>
          <w:p w14:paraId="682CB77C" w14:textId="77777777" w:rsidR="003B1EC0" w:rsidRDefault="003B1EC0" w:rsidP="006E5699">
            <w:pPr>
              <w:spacing w:after="0"/>
              <w:jc w:val="center"/>
              <w:rPr>
                <w:rFonts w:ascii="CG Times (WN)" w:hAnsi="CG Times (WN)" w:cs="CG Times (WN)"/>
                <w:color w:val="000000"/>
                <w:lang w:eastAsia="zh-CN"/>
              </w:rPr>
            </w:pPr>
            <w:r>
              <w:rPr>
                <w:rFonts w:ascii="CG Times (WN)" w:hAnsi="CG Times (WN)" w:cs="CG Times (WN)"/>
                <w:bCs/>
                <w:color w:val="000000"/>
                <w:lang w:eastAsia="zh-CN"/>
              </w:rPr>
              <w:t>Bi-directional B</w:t>
            </w:r>
          </w:p>
        </w:tc>
        <w:tc>
          <w:tcPr>
            <w:tcW w:w="806" w:type="pct"/>
            <w:shd w:val="clear" w:color="auto" w:fill="auto"/>
            <w:vAlign w:val="center"/>
          </w:tcPr>
          <w:p w14:paraId="16880E74" w14:textId="6B27940B" w:rsidR="003B1EC0" w:rsidRPr="009F516E" w:rsidRDefault="003B1EC0" w:rsidP="006E5699">
            <w:pPr>
              <w:spacing w:after="0"/>
              <w:jc w:val="center"/>
              <w:rPr>
                <w:rFonts w:ascii="CG Times (WN)" w:hAnsi="CG Times (WN)" w:cs="CG Times (WN)"/>
                <w:b/>
                <w:bCs/>
                <w:color w:val="000000"/>
                <w:lang w:eastAsia="zh-CN"/>
              </w:rPr>
            </w:pPr>
            <w:r w:rsidRPr="002123F4">
              <w:rPr>
                <w:rFonts w:ascii="CG Times (WN)" w:hAnsi="CG Times (WN)" w:cs="CG Times (WN)"/>
                <w:bCs/>
                <w:color w:val="000000"/>
                <w:lang w:eastAsia="zh-CN"/>
              </w:rPr>
              <w:t>11.2</w:t>
            </w:r>
          </w:p>
        </w:tc>
      </w:tr>
    </w:tbl>
    <w:p w14:paraId="05C5EDF1" w14:textId="77777777" w:rsidR="0040432C" w:rsidRDefault="0040432C" w:rsidP="0040432C">
      <w:pPr>
        <w:rPr>
          <w:rFonts w:hint="eastAsia"/>
          <w:lang w:eastAsia="zh-CN"/>
        </w:rPr>
      </w:pPr>
    </w:p>
    <w:p w14:paraId="48217174" w14:textId="5229C25E" w:rsidR="0040432C" w:rsidRDefault="0040432C" w:rsidP="00341C1B">
      <w:pPr>
        <w:jc w:val="both"/>
        <w:rPr>
          <w:b/>
          <w:lang w:eastAsia="zh-CN"/>
        </w:rPr>
      </w:pPr>
      <w:bookmarkStart w:id="3" w:name="_GoBack"/>
      <w:r>
        <w:rPr>
          <w:b/>
          <w:lang w:eastAsia="zh-CN"/>
        </w:rPr>
        <w:t>Observation 1: Similar performance can be achieved for Uni-directional scenario with A and B</w:t>
      </w:r>
    </w:p>
    <w:p w14:paraId="6385BEF2" w14:textId="2DA22282" w:rsidR="0040432C" w:rsidRDefault="0040432C" w:rsidP="00341C1B">
      <w:pPr>
        <w:jc w:val="both"/>
        <w:rPr>
          <w:b/>
          <w:lang w:eastAsia="zh-CN"/>
        </w:rPr>
      </w:pPr>
      <w:r>
        <w:rPr>
          <w:b/>
          <w:lang w:eastAsia="zh-CN"/>
        </w:rPr>
        <w:t xml:space="preserve">Observation 2: About 1 dB performance loss for Bi-directional compared with </w:t>
      </w:r>
      <w:r w:rsidR="009F2B52">
        <w:rPr>
          <w:b/>
          <w:lang w:eastAsia="zh-CN"/>
        </w:rPr>
        <w:t>Uni-directional</w:t>
      </w:r>
      <w:r w:rsidR="002B75E1">
        <w:rPr>
          <w:b/>
          <w:lang w:eastAsia="zh-CN"/>
        </w:rPr>
        <w:t xml:space="preserve"> scenario</w:t>
      </w:r>
    </w:p>
    <w:p w14:paraId="1F2977EF" w14:textId="6B70CB62" w:rsidR="003B1EC0" w:rsidRDefault="003B1EC0" w:rsidP="00341C1B">
      <w:pPr>
        <w:jc w:val="both"/>
        <w:rPr>
          <w:b/>
          <w:lang w:eastAsia="zh-CN"/>
        </w:rPr>
      </w:pPr>
      <w:r>
        <w:rPr>
          <w:b/>
          <w:lang w:eastAsia="zh-CN"/>
        </w:rPr>
        <w:t>Proposal</w:t>
      </w:r>
      <w:r w:rsidR="00D711E9">
        <w:rPr>
          <w:b/>
          <w:lang w:eastAsia="zh-CN"/>
        </w:rPr>
        <w:t xml:space="preserve"> 6</w:t>
      </w:r>
      <w:r>
        <w:rPr>
          <w:b/>
          <w:lang w:eastAsia="zh-CN"/>
        </w:rPr>
        <w:t>: MCS 17 with Rank2 is feasible for FR2 HST PDSCH requirement.</w:t>
      </w:r>
    </w:p>
    <w:bookmarkEnd w:id="3"/>
    <w:p w14:paraId="4012A70C" w14:textId="77777777" w:rsidR="002B75E1" w:rsidRDefault="002B75E1" w:rsidP="00341C1B">
      <w:pPr>
        <w:jc w:val="both"/>
        <w:rPr>
          <w:lang w:eastAsia="zh-CN"/>
        </w:rPr>
      </w:pPr>
    </w:p>
    <w:p w14:paraId="2CAB5E0D" w14:textId="49703EBE" w:rsidR="0044727E" w:rsidRPr="007135FE" w:rsidRDefault="001F58F6" w:rsidP="0044727E">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sz w:val="36"/>
          <w:szCs w:val="20"/>
          <w:lang w:val="en-GB" w:eastAsia="zh-CN"/>
        </w:rPr>
        <w:t>4</w:t>
      </w:r>
      <w:r w:rsidR="0044727E">
        <w:rPr>
          <w:rFonts w:ascii="Arial" w:eastAsia="宋体" w:hAnsi="Arial" w:cs="Times New Roman"/>
          <w:sz w:val="36"/>
          <w:szCs w:val="20"/>
          <w:lang w:val="en-GB"/>
        </w:rPr>
        <w:tab/>
        <w:t xml:space="preserve">Conclusion </w:t>
      </w:r>
    </w:p>
    <w:p w14:paraId="611FAD31" w14:textId="62D4F01F" w:rsidR="00B90A43" w:rsidRPr="00B0632F" w:rsidRDefault="00B0632F" w:rsidP="00B90A43">
      <w:pPr>
        <w:jc w:val="both"/>
        <w:rPr>
          <w:lang w:eastAsia="zh-CN"/>
        </w:rPr>
      </w:pPr>
      <w:r>
        <w:rPr>
          <w:lang w:eastAsia="zh-CN"/>
        </w:rPr>
        <w:t>In this contribution, the view on the test scope and test setup for PDSCH requirement is provided.</w:t>
      </w:r>
    </w:p>
    <w:p w14:paraId="276F8081" w14:textId="77777777" w:rsidR="00D711E9" w:rsidRDefault="00D711E9" w:rsidP="00D711E9">
      <w:pPr>
        <w:jc w:val="both"/>
        <w:rPr>
          <w:b/>
          <w:lang w:eastAsia="zh-CN"/>
        </w:rPr>
      </w:pPr>
      <w:r>
        <w:rPr>
          <w:rFonts w:hint="eastAsia"/>
          <w:b/>
          <w:lang w:eastAsia="zh-CN"/>
        </w:rPr>
        <w:t>P</w:t>
      </w:r>
      <w:r>
        <w:rPr>
          <w:b/>
          <w:lang w:eastAsia="zh-CN"/>
        </w:rPr>
        <w:t>roposal 1: Define PDSCH requirement for Bi-directional scenario with 9722Hz.</w:t>
      </w:r>
    </w:p>
    <w:p w14:paraId="7BA19E24" w14:textId="77777777" w:rsidR="00D711E9" w:rsidRDefault="00D711E9" w:rsidP="00D711E9">
      <w:pPr>
        <w:jc w:val="both"/>
        <w:rPr>
          <w:b/>
          <w:lang w:eastAsia="zh-CN"/>
        </w:rPr>
      </w:pPr>
      <w:r>
        <w:rPr>
          <w:rFonts w:hint="eastAsia"/>
          <w:b/>
          <w:lang w:eastAsia="zh-CN"/>
        </w:rPr>
        <w:t>P</w:t>
      </w:r>
      <w:r>
        <w:rPr>
          <w:b/>
          <w:lang w:eastAsia="zh-CN"/>
        </w:rPr>
        <w:t>roposal 2: No NWA signaling introduce to inform the UE whether</w:t>
      </w:r>
      <w:r w:rsidRPr="00412974">
        <w:rPr>
          <w:b/>
          <w:lang w:eastAsia="zh-CN"/>
        </w:rPr>
        <w:t xml:space="preserve"> a jump is expected (including Deployment type, intra/Inter-RRH TCI state switching type)</w:t>
      </w:r>
    </w:p>
    <w:p w14:paraId="6F443270" w14:textId="77777777" w:rsidR="00D711E9" w:rsidRPr="00412974" w:rsidRDefault="00D711E9" w:rsidP="00D711E9">
      <w:pPr>
        <w:jc w:val="both"/>
        <w:rPr>
          <w:rFonts w:hint="eastAsia"/>
          <w:b/>
          <w:lang w:eastAsia="zh-CN"/>
        </w:rPr>
      </w:pPr>
      <w:r>
        <w:rPr>
          <w:b/>
          <w:lang w:eastAsia="zh-CN"/>
        </w:rPr>
        <w:t>Proposal 3: Do not introduce the UE capability to differentiate requirement for Bi/Uni-directional scenario</w:t>
      </w:r>
    </w:p>
    <w:p w14:paraId="4281B362" w14:textId="77777777" w:rsidR="00D711E9" w:rsidRDefault="00D711E9" w:rsidP="00D711E9">
      <w:pPr>
        <w:jc w:val="both"/>
        <w:rPr>
          <w:b/>
          <w:lang w:eastAsia="zh-CN"/>
        </w:rPr>
      </w:pPr>
      <w:r>
        <w:rPr>
          <w:rFonts w:hint="eastAsia"/>
          <w:b/>
          <w:lang w:eastAsia="zh-CN"/>
        </w:rPr>
        <w:t>P</w:t>
      </w:r>
      <w:r>
        <w:rPr>
          <w:b/>
          <w:lang w:eastAsia="zh-CN"/>
        </w:rPr>
        <w:t>roposal 4:  Do not consider the following period after receiving MAC CE active TCI switching from the throughput statistics</w:t>
      </w:r>
    </w:p>
    <w:p w14:paraId="04CB8787" w14:textId="77777777" w:rsidR="00D711E9" w:rsidRPr="00D711E9" w:rsidRDefault="00D711E9" w:rsidP="00D711E9">
      <w:pPr>
        <w:pStyle w:val="a8"/>
        <w:numPr>
          <w:ilvl w:val="0"/>
          <w:numId w:val="25"/>
        </w:numPr>
        <w:spacing w:before="120" w:after="120" w:line="259" w:lineRule="auto"/>
        <w:contextualSpacing w:val="0"/>
        <w:rPr>
          <w:rFonts w:ascii="Cambria Math" w:eastAsia="宋体" w:hAnsi="Cambria Math"/>
          <w:b/>
          <w:color w:val="000000" w:themeColor="text1"/>
          <w:lang w:eastAsia="zh-CN"/>
        </w:rPr>
      </w:pPr>
      <w:r w:rsidRPr="00D711E9">
        <w:rPr>
          <w:rFonts w:ascii="Cambria Math" w:eastAsia="宋体" w:hAnsi="Cambria Math"/>
          <w:b/>
          <w:color w:val="000000" w:themeColor="text1"/>
          <w:lang w:eastAsia="zh-CN"/>
        </w:rPr>
        <w:t>Bi-directional scenario  DPS scheme1a, T</w:t>
      </w:r>
      <w:r w:rsidRPr="00D711E9">
        <w:rPr>
          <w:rFonts w:ascii="Cambria Math" w:eastAsia="宋体" w:hAnsi="Cambria Math"/>
          <w:b/>
          <w:color w:val="000000" w:themeColor="text1"/>
          <w:vertAlign w:val="subscript"/>
          <w:lang w:eastAsia="zh-CN"/>
        </w:rPr>
        <w:t>HARQ</w:t>
      </w:r>
      <w:r w:rsidRPr="00D711E9">
        <w:rPr>
          <w:rFonts w:ascii="Cambria Math" w:eastAsia="宋体" w:hAnsi="Cambria Math"/>
          <w:b/>
          <w:color w:val="000000" w:themeColor="text1"/>
          <w:lang w:eastAsia="zh-CN"/>
        </w:rPr>
        <w:t xml:space="preserve"> +T</w:t>
      </w:r>
      <w:r w:rsidRPr="00D711E9">
        <w:rPr>
          <w:rFonts w:ascii="Cambria Math" w:eastAsia="宋体" w:hAnsi="Cambria Math"/>
          <w:b/>
          <w:color w:val="000000" w:themeColor="text1"/>
          <w:vertAlign w:val="subscript"/>
          <w:lang w:eastAsia="zh-CN"/>
        </w:rPr>
        <w:t>MAC Proc</w:t>
      </w:r>
      <w:r w:rsidRPr="00D711E9">
        <w:rPr>
          <w:rFonts w:ascii="Cambria Math" w:eastAsia="宋体" w:hAnsi="Cambria Math"/>
          <w:b/>
          <w:color w:val="000000" w:themeColor="text1"/>
          <w:lang w:eastAsia="zh-CN"/>
        </w:rPr>
        <w:t xml:space="preserve"> +T</w:t>
      </w:r>
      <w:r w:rsidRPr="00D711E9">
        <w:rPr>
          <w:rFonts w:ascii="Cambria Math" w:eastAsia="宋体" w:hAnsi="Cambria Math"/>
          <w:b/>
          <w:color w:val="000000" w:themeColor="text1"/>
          <w:vertAlign w:val="subscript"/>
          <w:lang w:eastAsia="zh-CN"/>
        </w:rPr>
        <w:t>firstSSB</w:t>
      </w:r>
      <w:r w:rsidRPr="00D711E9">
        <w:rPr>
          <w:rFonts w:ascii="Cambria Math" w:eastAsia="宋体" w:hAnsi="Cambria Math"/>
          <w:b/>
          <w:color w:val="000000" w:themeColor="text1"/>
          <w:lang w:eastAsia="zh-CN"/>
        </w:rPr>
        <w:t xml:space="preserve"> + T</w:t>
      </w:r>
      <w:r w:rsidRPr="00D711E9">
        <w:rPr>
          <w:rFonts w:ascii="Cambria Math" w:eastAsia="宋体" w:hAnsi="Cambria Math"/>
          <w:b/>
          <w:color w:val="000000" w:themeColor="text1"/>
          <w:vertAlign w:val="subscript"/>
          <w:lang w:eastAsia="zh-CN"/>
        </w:rPr>
        <w:t>SSB</w:t>
      </w:r>
      <w:r w:rsidRPr="00D711E9">
        <w:rPr>
          <w:rFonts w:ascii="Cambria Math" w:eastAsia="宋体" w:hAnsi="Cambria Math"/>
          <w:b/>
          <w:color w:val="000000" w:themeColor="text1"/>
          <w:lang w:eastAsia="zh-CN"/>
        </w:rPr>
        <w:t xml:space="preserve"> </w:t>
      </w:r>
      <w:r w:rsidRPr="00D711E9">
        <w:rPr>
          <w:rFonts w:ascii="Cambria Math" w:eastAsia="宋体" w:hAnsi="Cambria Math"/>
          <w:b/>
          <w:color w:val="000000" w:themeColor="text1"/>
          <w:vertAlign w:val="subscript"/>
          <w:lang w:eastAsia="zh-CN"/>
        </w:rPr>
        <w:t xml:space="preserve">proc </w:t>
      </w:r>
      <w:r w:rsidRPr="00D711E9">
        <w:rPr>
          <w:rFonts w:ascii="Cambria Math" w:eastAsia="宋体" w:hAnsi="Cambria Math"/>
          <w:b/>
          <w:color w:val="000000" w:themeColor="text1"/>
          <w:lang w:eastAsia="zh-CN"/>
        </w:rPr>
        <w:t>+ T</w:t>
      </w:r>
      <w:r w:rsidRPr="00D711E9">
        <w:rPr>
          <w:rFonts w:ascii="Cambria Math" w:eastAsia="宋体" w:hAnsi="Cambria Math"/>
          <w:b/>
          <w:color w:val="000000" w:themeColor="text1"/>
          <w:vertAlign w:val="subscript"/>
          <w:lang w:eastAsia="zh-CN"/>
        </w:rPr>
        <w:t>firstTRSafterSSB</w:t>
      </w:r>
      <w:r w:rsidRPr="00D711E9">
        <w:rPr>
          <w:rFonts w:ascii="Cambria Math" w:eastAsia="宋体" w:hAnsi="Cambria Math"/>
          <w:b/>
          <w:color w:val="000000" w:themeColor="text1"/>
          <w:lang w:eastAsia="zh-CN"/>
        </w:rPr>
        <w:t>+ T</w:t>
      </w:r>
      <w:r w:rsidRPr="00D711E9">
        <w:rPr>
          <w:rFonts w:ascii="Cambria Math" w:eastAsia="宋体" w:hAnsi="Cambria Math"/>
          <w:b/>
          <w:color w:val="000000" w:themeColor="text1"/>
          <w:vertAlign w:val="subscript"/>
          <w:lang w:eastAsia="zh-CN"/>
        </w:rPr>
        <w:t>TRS pro</w:t>
      </w:r>
    </w:p>
    <w:p w14:paraId="0F1B001E" w14:textId="77777777" w:rsidR="00D711E9" w:rsidRPr="00D711E9" w:rsidRDefault="00D711E9" w:rsidP="00D711E9">
      <w:pPr>
        <w:pStyle w:val="a8"/>
        <w:numPr>
          <w:ilvl w:val="0"/>
          <w:numId w:val="25"/>
        </w:numPr>
        <w:spacing w:before="120" w:after="120" w:line="259" w:lineRule="auto"/>
        <w:contextualSpacing w:val="0"/>
        <w:rPr>
          <w:rFonts w:ascii="Cambria Math" w:eastAsia="宋体" w:hAnsi="Cambria Math" w:hint="eastAsia"/>
          <w:b/>
          <w:color w:val="000000" w:themeColor="text1"/>
          <w:lang w:eastAsia="zh-CN"/>
        </w:rPr>
      </w:pPr>
      <w:r w:rsidRPr="00D711E9">
        <w:rPr>
          <w:rFonts w:ascii="Cambria Math" w:eastAsia="宋体" w:hAnsi="Cambria Math"/>
          <w:b/>
          <w:color w:val="000000" w:themeColor="text1"/>
          <w:lang w:eastAsia="zh-CN"/>
        </w:rPr>
        <w:t>Uni-directional scenario DPS scheme1b, T</w:t>
      </w:r>
      <w:r w:rsidRPr="00D711E9">
        <w:rPr>
          <w:rFonts w:ascii="Cambria Math" w:eastAsia="宋体" w:hAnsi="Cambria Math"/>
          <w:b/>
          <w:color w:val="000000" w:themeColor="text1"/>
          <w:vertAlign w:val="subscript"/>
          <w:lang w:eastAsia="zh-CN"/>
        </w:rPr>
        <w:t xml:space="preserve">HARQ </w:t>
      </w:r>
      <w:r w:rsidRPr="00D711E9">
        <w:rPr>
          <w:rFonts w:ascii="Cambria Math" w:eastAsia="宋体" w:hAnsi="Cambria Math"/>
          <w:b/>
          <w:color w:val="000000" w:themeColor="text1"/>
          <w:lang w:eastAsia="zh-CN"/>
        </w:rPr>
        <w:t>+T</w:t>
      </w:r>
      <w:r w:rsidRPr="00D711E9">
        <w:rPr>
          <w:rFonts w:ascii="Cambria Math" w:eastAsia="宋体" w:hAnsi="Cambria Math"/>
          <w:b/>
          <w:color w:val="000000" w:themeColor="text1"/>
          <w:vertAlign w:val="subscript"/>
          <w:lang w:eastAsia="zh-CN"/>
        </w:rPr>
        <w:t>MAC Proc</w:t>
      </w:r>
    </w:p>
    <w:p w14:paraId="15C6CBCC" w14:textId="77777777" w:rsidR="00D711E9" w:rsidRPr="00D711E9" w:rsidRDefault="00D711E9" w:rsidP="00B90A43">
      <w:pPr>
        <w:jc w:val="both"/>
        <w:rPr>
          <w:rFonts w:hint="eastAsia"/>
          <w:b/>
          <w:lang w:val="en-GB" w:eastAsia="zh-CN"/>
        </w:rPr>
      </w:pPr>
    </w:p>
    <w:p w14:paraId="3FF61238" w14:textId="77777777" w:rsidR="00D711E9" w:rsidRPr="005A3C6F" w:rsidRDefault="00D711E9" w:rsidP="00D711E9">
      <w:pPr>
        <w:jc w:val="both"/>
        <w:rPr>
          <w:rFonts w:hint="eastAsia"/>
          <w:b/>
          <w:lang w:eastAsia="zh-CN"/>
        </w:rPr>
      </w:pPr>
      <w:r>
        <w:rPr>
          <w:rFonts w:hint="eastAsia"/>
          <w:b/>
          <w:lang w:eastAsia="zh-CN"/>
        </w:rPr>
        <w:t>P</w:t>
      </w:r>
      <w:r>
        <w:rPr>
          <w:b/>
          <w:lang w:eastAsia="zh-CN"/>
        </w:rPr>
        <w:t xml:space="preserve">roposal 5:  Configure SSB period configuration as 20ms, and 10ms for TRS period configuration </w:t>
      </w:r>
    </w:p>
    <w:p w14:paraId="6B6FED7E" w14:textId="77777777" w:rsidR="00D711E9" w:rsidRDefault="00D711E9" w:rsidP="00D711E9">
      <w:pPr>
        <w:jc w:val="both"/>
        <w:rPr>
          <w:b/>
          <w:lang w:eastAsia="zh-CN"/>
        </w:rPr>
      </w:pPr>
      <w:r>
        <w:rPr>
          <w:b/>
          <w:lang w:eastAsia="zh-CN"/>
        </w:rPr>
        <w:t>Observation 1: Similar performance can be achieved for Uni-directional scenario with A and B</w:t>
      </w:r>
    </w:p>
    <w:p w14:paraId="3FF6EE9D" w14:textId="77777777" w:rsidR="00D711E9" w:rsidRDefault="00D711E9" w:rsidP="00D711E9">
      <w:pPr>
        <w:jc w:val="both"/>
        <w:rPr>
          <w:b/>
          <w:lang w:eastAsia="zh-CN"/>
        </w:rPr>
      </w:pPr>
      <w:r>
        <w:rPr>
          <w:b/>
          <w:lang w:eastAsia="zh-CN"/>
        </w:rPr>
        <w:t>Observation 2: About 1 dB performance loss for Bi-directional compared with Uni-directional scenario</w:t>
      </w:r>
    </w:p>
    <w:p w14:paraId="0F7F4095" w14:textId="7533ACF1" w:rsidR="00B90A43" w:rsidRPr="00D711E9" w:rsidRDefault="00D711E9" w:rsidP="00B90A43">
      <w:pPr>
        <w:jc w:val="both"/>
        <w:rPr>
          <w:rFonts w:hint="eastAsia"/>
          <w:b/>
          <w:lang w:eastAsia="zh-CN"/>
        </w:rPr>
      </w:pPr>
      <w:r>
        <w:rPr>
          <w:b/>
          <w:lang w:eastAsia="zh-CN"/>
        </w:rPr>
        <w:t>Proposal 6: MCS 17 with Rank2 is feasible for FR2 HST PDSCH requirement.</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752489C9" w:rsidR="00F57074" w:rsidRPr="00915D1A" w:rsidRDefault="00915D1A" w:rsidP="003E1CAF">
      <w:pPr>
        <w:pStyle w:val="Reference"/>
      </w:pPr>
      <w:r>
        <w:t>R4</w:t>
      </w:r>
      <w:r w:rsidR="00F57074" w:rsidRPr="00915D1A">
        <w:rPr>
          <w:rFonts w:hint="eastAsia"/>
        </w:rPr>
        <w:t>-</w:t>
      </w:r>
      <w:r w:rsidR="00D711E9">
        <w:t>2120775</w:t>
      </w:r>
      <w:r>
        <w:rPr>
          <w:rFonts w:hint="eastAsia"/>
        </w:rPr>
        <w:t>,</w:t>
      </w:r>
      <w:r w:rsidR="00AF503D">
        <w:t xml:space="preserve"> WF on </w:t>
      </w:r>
      <w:r w:rsidR="00D711E9">
        <w:t xml:space="preserve">general and UE demodulation requirement for </w:t>
      </w:r>
      <w:r w:rsidR="00AF503D">
        <w:t xml:space="preserve">FR2 HST </w:t>
      </w:r>
      <w:r w:rsidR="00D711E9">
        <w:t>,</w:t>
      </w:r>
      <w:r w:rsidR="00AF503D">
        <w:t>Samsung</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D70D5F" w14:textId="77777777" w:rsidR="00975871" w:rsidRDefault="00975871" w:rsidP="00EA0BFA">
      <w:pPr>
        <w:spacing w:after="0" w:line="240" w:lineRule="auto"/>
      </w:pPr>
      <w:r>
        <w:separator/>
      </w:r>
    </w:p>
  </w:endnote>
  <w:endnote w:type="continuationSeparator" w:id="0">
    <w:p w14:paraId="458FA8DA" w14:textId="77777777" w:rsidR="00975871" w:rsidRDefault="00975871"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1"/>
    <w:family w:val="roman"/>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9F28F" w14:textId="77777777" w:rsidR="00975871" w:rsidRDefault="00975871" w:rsidP="00EA0BFA">
      <w:pPr>
        <w:spacing w:after="0" w:line="240" w:lineRule="auto"/>
      </w:pPr>
      <w:r>
        <w:separator/>
      </w:r>
    </w:p>
  </w:footnote>
  <w:footnote w:type="continuationSeparator" w:id="0">
    <w:p w14:paraId="45C0F173" w14:textId="77777777" w:rsidR="00975871" w:rsidRDefault="00975871"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5" type="#_x0000_t75" style="width:26.95pt;height:23pt" o:bullet="t">
        <v:imagedata r:id="rId1" o:title="artC0B6"/>
      </v:shape>
    </w:pict>
  </w:numPicBullet>
  <w:abstractNum w:abstractNumId="0" w15:restartNumberingAfterBreak="0">
    <w:nsid w:val="06AD5C04"/>
    <w:multiLevelType w:val="hybridMultilevel"/>
    <w:tmpl w:val="9CAE44F8"/>
    <w:lvl w:ilvl="0" w:tplc="3058E7D0">
      <w:start w:val="1"/>
      <w:numFmt w:val="bullet"/>
      <w:lvlText w:val="o"/>
      <w:lvlJc w:val="left"/>
      <w:pPr>
        <w:tabs>
          <w:tab w:val="num" w:pos="720"/>
        </w:tabs>
        <w:ind w:left="720" w:hanging="360"/>
      </w:pPr>
      <w:rPr>
        <w:rFonts w:ascii="Courier New" w:hAnsi="Courier New" w:hint="default"/>
      </w:rPr>
    </w:lvl>
    <w:lvl w:ilvl="1" w:tplc="C5AE461C">
      <w:start w:val="1"/>
      <w:numFmt w:val="bullet"/>
      <w:lvlText w:val="o"/>
      <w:lvlJc w:val="left"/>
      <w:pPr>
        <w:tabs>
          <w:tab w:val="num" w:pos="1440"/>
        </w:tabs>
        <w:ind w:left="1440" w:hanging="360"/>
      </w:pPr>
      <w:rPr>
        <w:rFonts w:ascii="Courier New" w:hAnsi="Courier New" w:hint="default"/>
      </w:rPr>
    </w:lvl>
    <w:lvl w:ilvl="2" w:tplc="F49A6C68" w:tentative="1">
      <w:start w:val="1"/>
      <w:numFmt w:val="bullet"/>
      <w:lvlText w:val="o"/>
      <w:lvlJc w:val="left"/>
      <w:pPr>
        <w:tabs>
          <w:tab w:val="num" w:pos="2160"/>
        </w:tabs>
        <w:ind w:left="2160" w:hanging="360"/>
      </w:pPr>
      <w:rPr>
        <w:rFonts w:ascii="Courier New" w:hAnsi="Courier New" w:hint="default"/>
      </w:rPr>
    </w:lvl>
    <w:lvl w:ilvl="3" w:tplc="5AD8A65A" w:tentative="1">
      <w:start w:val="1"/>
      <w:numFmt w:val="bullet"/>
      <w:lvlText w:val="o"/>
      <w:lvlJc w:val="left"/>
      <w:pPr>
        <w:tabs>
          <w:tab w:val="num" w:pos="2880"/>
        </w:tabs>
        <w:ind w:left="2880" w:hanging="360"/>
      </w:pPr>
      <w:rPr>
        <w:rFonts w:ascii="Courier New" w:hAnsi="Courier New" w:hint="default"/>
      </w:rPr>
    </w:lvl>
    <w:lvl w:ilvl="4" w:tplc="696EF828" w:tentative="1">
      <w:start w:val="1"/>
      <w:numFmt w:val="bullet"/>
      <w:lvlText w:val="o"/>
      <w:lvlJc w:val="left"/>
      <w:pPr>
        <w:tabs>
          <w:tab w:val="num" w:pos="3600"/>
        </w:tabs>
        <w:ind w:left="3600" w:hanging="360"/>
      </w:pPr>
      <w:rPr>
        <w:rFonts w:ascii="Courier New" w:hAnsi="Courier New" w:hint="default"/>
      </w:rPr>
    </w:lvl>
    <w:lvl w:ilvl="5" w:tplc="C8609846" w:tentative="1">
      <w:start w:val="1"/>
      <w:numFmt w:val="bullet"/>
      <w:lvlText w:val="o"/>
      <w:lvlJc w:val="left"/>
      <w:pPr>
        <w:tabs>
          <w:tab w:val="num" w:pos="4320"/>
        </w:tabs>
        <w:ind w:left="4320" w:hanging="360"/>
      </w:pPr>
      <w:rPr>
        <w:rFonts w:ascii="Courier New" w:hAnsi="Courier New" w:hint="default"/>
      </w:rPr>
    </w:lvl>
    <w:lvl w:ilvl="6" w:tplc="53D234E8" w:tentative="1">
      <w:start w:val="1"/>
      <w:numFmt w:val="bullet"/>
      <w:lvlText w:val="o"/>
      <w:lvlJc w:val="left"/>
      <w:pPr>
        <w:tabs>
          <w:tab w:val="num" w:pos="5040"/>
        </w:tabs>
        <w:ind w:left="5040" w:hanging="360"/>
      </w:pPr>
      <w:rPr>
        <w:rFonts w:ascii="Courier New" w:hAnsi="Courier New" w:hint="default"/>
      </w:rPr>
    </w:lvl>
    <w:lvl w:ilvl="7" w:tplc="2D383266" w:tentative="1">
      <w:start w:val="1"/>
      <w:numFmt w:val="bullet"/>
      <w:lvlText w:val="o"/>
      <w:lvlJc w:val="left"/>
      <w:pPr>
        <w:tabs>
          <w:tab w:val="num" w:pos="5760"/>
        </w:tabs>
        <w:ind w:left="5760" w:hanging="360"/>
      </w:pPr>
      <w:rPr>
        <w:rFonts w:ascii="Courier New" w:hAnsi="Courier New" w:hint="default"/>
      </w:rPr>
    </w:lvl>
    <w:lvl w:ilvl="8" w:tplc="E6C0CF6C" w:tentative="1">
      <w:start w:val="1"/>
      <w:numFmt w:val="bullet"/>
      <w:lvlText w:val="o"/>
      <w:lvlJc w:val="left"/>
      <w:pPr>
        <w:tabs>
          <w:tab w:val="num" w:pos="6480"/>
        </w:tabs>
        <w:ind w:left="6480" w:hanging="360"/>
      </w:pPr>
      <w:rPr>
        <w:rFonts w:ascii="Courier New" w:hAnsi="Courier New" w:hint="default"/>
      </w:rPr>
    </w:lvl>
  </w:abstractNum>
  <w:abstractNum w:abstractNumId="1"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3A131C1"/>
    <w:multiLevelType w:val="hybridMultilevel"/>
    <w:tmpl w:val="D7880300"/>
    <w:lvl w:ilvl="0" w:tplc="5D785F96">
      <w:start w:val="1"/>
      <w:numFmt w:val="bullet"/>
      <w:lvlText w:val="o"/>
      <w:lvlJc w:val="left"/>
      <w:pPr>
        <w:tabs>
          <w:tab w:val="num" w:pos="720"/>
        </w:tabs>
        <w:ind w:left="720" w:hanging="360"/>
      </w:pPr>
      <w:rPr>
        <w:rFonts w:ascii="Courier New" w:hAnsi="Courier New" w:hint="default"/>
      </w:rPr>
    </w:lvl>
    <w:lvl w:ilvl="1" w:tplc="77568E4A" w:tentative="1">
      <w:start w:val="1"/>
      <w:numFmt w:val="bullet"/>
      <w:lvlText w:val="o"/>
      <w:lvlJc w:val="left"/>
      <w:pPr>
        <w:tabs>
          <w:tab w:val="num" w:pos="1440"/>
        </w:tabs>
        <w:ind w:left="1440" w:hanging="360"/>
      </w:pPr>
      <w:rPr>
        <w:rFonts w:ascii="Courier New" w:hAnsi="Courier New" w:hint="default"/>
      </w:rPr>
    </w:lvl>
    <w:lvl w:ilvl="2" w:tplc="1DC8DFAA">
      <w:start w:val="1"/>
      <w:numFmt w:val="bullet"/>
      <w:lvlText w:val="o"/>
      <w:lvlJc w:val="left"/>
      <w:pPr>
        <w:tabs>
          <w:tab w:val="num" w:pos="2160"/>
        </w:tabs>
        <w:ind w:left="2160" w:hanging="360"/>
      </w:pPr>
      <w:rPr>
        <w:rFonts w:ascii="Courier New" w:hAnsi="Courier New" w:hint="default"/>
      </w:rPr>
    </w:lvl>
    <w:lvl w:ilvl="3" w:tplc="12B4E56C" w:tentative="1">
      <w:start w:val="1"/>
      <w:numFmt w:val="bullet"/>
      <w:lvlText w:val="o"/>
      <w:lvlJc w:val="left"/>
      <w:pPr>
        <w:tabs>
          <w:tab w:val="num" w:pos="2880"/>
        </w:tabs>
        <w:ind w:left="2880" w:hanging="360"/>
      </w:pPr>
      <w:rPr>
        <w:rFonts w:ascii="Courier New" w:hAnsi="Courier New" w:hint="default"/>
      </w:rPr>
    </w:lvl>
    <w:lvl w:ilvl="4" w:tplc="F56E0F46" w:tentative="1">
      <w:start w:val="1"/>
      <w:numFmt w:val="bullet"/>
      <w:lvlText w:val="o"/>
      <w:lvlJc w:val="left"/>
      <w:pPr>
        <w:tabs>
          <w:tab w:val="num" w:pos="3600"/>
        </w:tabs>
        <w:ind w:left="3600" w:hanging="360"/>
      </w:pPr>
      <w:rPr>
        <w:rFonts w:ascii="Courier New" w:hAnsi="Courier New" w:hint="default"/>
      </w:rPr>
    </w:lvl>
    <w:lvl w:ilvl="5" w:tplc="4150FD42" w:tentative="1">
      <w:start w:val="1"/>
      <w:numFmt w:val="bullet"/>
      <w:lvlText w:val="o"/>
      <w:lvlJc w:val="left"/>
      <w:pPr>
        <w:tabs>
          <w:tab w:val="num" w:pos="4320"/>
        </w:tabs>
        <w:ind w:left="4320" w:hanging="360"/>
      </w:pPr>
      <w:rPr>
        <w:rFonts w:ascii="Courier New" w:hAnsi="Courier New" w:hint="default"/>
      </w:rPr>
    </w:lvl>
    <w:lvl w:ilvl="6" w:tplc="93CA586E" w:tentative="1">
      <w:start w:val="1"/>
      <w:numFmt w:val="bullet"/>
      <w:lvlText w:val="o"/>
      <w:lvlJc w:val="left"/>
      <w:pPr>
        <w:tabs>
          <w:tab w:val="num" w:pos="5040"/>
        </w:tabs>
        <w:ind w:left="5040" w:hanging="360"/>
      </w:pPr>
      <w:rPr>
        <w:rFonts w:ascii="Courier New" w:hAnsi="Courier New" w:hint="default"/>
      </w:rPr>
    </w:lvl>
    <w:lvl w:ilvl="7" w:tplc="FE56DB4A" w:tentative="1">
      <w:start w:val="1"/>
      <w:numFmt w:val="bullet"/>
      <w:lvlText w:val="o"/>
      <w:lvlJc w:val="left"/>
      <w:pPr>
        <w:tabs>
          <w:tab w:val="num" w:pos="5760"/>
        </w:tabs>
        <w:ind w:left="5760" w:hanging="360"/>
      </w:pPr>
      <w:rPr>
        <w:rFonts w:ascii="Courier New" w:hAnsi="Courier New" w:hint="default"/>
      </w:rPr>
    </w:lvl>
    <w:lvl w:ilvl="8" w:tplc="467A0394"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18C9098B"/>
    <w:multiLevelType w:val="hybridMultilevel"/>
    <w:tmpl w:val="634E2600"/>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15:restartNumberingAfterBreak="0">
    <w:nsid w:val="19B01947"/>
    <w:multiLevelType w:val="hybridMultilevel"/>
    <w:tmpl w:val="D5BC42C0"/>
    <w:lvl w:ilvl="0" w:tplc="37900D2A">
      <w:start w:val="1"/>
      <w:numFmt w:val="bullet"/>
      <w:lvlText w:val="o"/>
      <w:lvlJc w:val="left"/>
      <w:pPr>
        <w:tabs>
          <w:tab w:val="num" w:pos="720"/>
        </w:tabs>
        <w:ind w:left="720" w:hanging="360"/>
      </w:pPr>
      <w:rPr>
        <w:rFonts w:ascii="Courier New" w:hAnsi="Courier New" w:hint="default"/>
      </w:rPr>
    </w:lvl>
    <w:lvl w:ilvl="1" w:tplc="5936DC76" w:tentative="1">
      <w:start w:val="1"/>
      <w:numFmt w:val="bullet"/>
      <w:lvlText w:val="o"/>
      <w:lvlJc w:val="left"/>
      <w:pPr>
        <w:tabs>
          <w:tab w:val="num" w:pos="1440"/>
        </w:tabs>
        <w:ind w:left="1440" w:hanging="360"/>
      </w:pPr>
      <w:rPr>
        <w:rFonts w:ascii="Courier New" w:hAnsi="Courier New" w:hint="default"/>
      </w:rPr>
    </w:lvl>
    <w:lvl w:ilvl="2" w:tplc="5F88502A">
      <w:start w:val="1"/>
      <w:numFmt w:val="bullet"/>
      <w:lvlText w:val="o"/>
      <w:lvlJc w:val="left"/>
      <w:pPr>
        <w:tabs>
          <w:tab w:val="num" w:pos="2160"/>
        </w:tabs>
        <w:ind w:left="2160" w:hanging="360"/>
      </w:pPr>
      <w:rPr>
        <w:rFonts w:ascii="Courier New" w:hAnsi="Courier New" w:hint="default"/>
      </w:rPr>
    </w:lvl>
    <w:lvl w:ilvl="3" w:tplc="C6900772" w:tentative="1">
      <w:start w:val="1"/>
      <w:numFmt w:val="bullet"/>
      <w:lvlText w:val="o"/>
      <w:lvlJc w:val="left"/>
      <w:pPr>
        <w:tabs>
          <w:tab w:val="num" w:pos="2880"/>
        </w:tabs>
        <w:ind w:left="2880" w:hanging="360"/>
      </w:pPr>
      <w:rPr>
        <w:rFonts w:ascii="Courier New" w:hAnsi="Courier New" w:hint="default"/>
      </w:rPr>
    </w:lvl>
    <w:lvl w:ilvl="4" w:tplc="E476360C" w:tentative="1">
      <w:start w:val="1"/>
      <w:numFmt w:val="bullet"/>
      <w:lvlText w:val="o"/>
      <w:lvlJc w:val="left"/>
      <w:pPr>
        <w:tabs>
          <w:tab w:val="num" w:pos="3600"/>
        </w:tabs>
        <w:ind w:left="3600" w:hanging="360"/>
      </w:pPr>
      <w:rPr>
        <w:rFonts w:ascii="Courier New" w:hAnsi="Courier New" w:hint="default"/>
      </w:rPr>
    </w:lvl>
    <w:lvl w:ilvl="5" w:tplc="EEE469BE" w:tentative="1">
      <w:start w:val="1"/>
      <w:numFmt w:val="bullet"/>
      <w:lvlText w:val="o"/>
      <w:lvlJc w:val="left"/>
      <w:pPr>
        <w:tabs>
          <w:tab w:val="num" w:pos="4320"/>
        </w:tabs>
        <w:ind w:left="4320" w:hanging="360"/>
      </w:pPr>
      <w:rPr>
        <w:rFonts w:ascii="Courier New" w:hAnsi="Courier New" w:hint="default"/>
      </w:rPr>
    </w:lvl>
    <w:lvl w:ilvl="6" w:tplc="10FAB3C4" w:tentative="1">
      <w:start w:val="1"/>
      <w:numFmt w:val="bullet"/>
      <w:lvlText w:val="o"/>
      <w:lvlJc w:val="left"/>
      <w:pPr>
        <w:tabs>
          <w:tab w:val="num" w:pos="5040"/>
        </w:tabs>
        <w:ind w:left="5040" w:hanging="360"/>
      </w:pPr>
      <w:rPr>
        <w:rFonts w:ascii="Courier New" w:hAnsi="Courier New" w:hint="default"/>
      </w:rPr>
    </w:lvl>
    <w:lvl w:ilvl="7" w:tplc="F0CEAC7C" w:tentative="1">
      <w:start w:val="1"/>
      <w:numFmt w:val="bullet"/>
      <w:lvlText w:val="o"/>
      <w:lvlJc w:val="left"/>
      <w:pPr>
        <w:tabs>
          <w:tab w:val="num" w:pos="5760"/>
        </w:tabs>
        <w:ind w:left="5760" w:hanging="360"/>
      </w:pPr>
      <w:rPr>
        <w:rFonts w:ascii="Courier New" w:hAnsi="Courier New" w:hint="default"/>
      </w:rPr>
    </w:lvl>
    <w:lvl w:ilvl="8" w:tplc="A0C2BF44"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C0B7DC9"/>
    <w:multiLevelType w:val="hybridMultilevel"/>
    <w:tmpl w:val="BAEA1A02"/>
    <w:lvl w:ilvl="0" w:tplc="475E36EE">
      <w:start w:val="1"/>
      <w:numFmt w:val="bullet"/>
      <w:lvlText w:val="o"/>
      <w:lvlJc w:val="left"/>
      <w:pPr>
        <w:tabs>
          <w:tab w:val="num" w:pos="720"/>
        </w:tabs>
        <w:ind w:left="720" w:hanging="360"/>
      </w:pPr>
      <w:rPr>
        <w:rFonts w:ascii="Courier New" w:hAnsi="Courier New" w:hint="default"/>
      </w:rPr>
    </w:lvl>
    <w:lvl w:ilvl="1" w:tplc="C26C4CAC" w:tentative="1">
      <w:start w:val="1"/>
      <w:numFmt w:val="bullet"/>
      <w:lvlText w:val="o"/>
      <w:lvlJc w:val="left"/>
      <w:pPr>
        <w:tabs>
          <w:tab w:val="num" w:pos="1440"/>
        </w:tabs>
        <w:ind w:left="1440" w:hanging="360"/>
      </w:pPr>
      <w:rPr>
        <w:rFonts w:ascii="Courier New" w:hAnsi="Courier New" w:hint="default"/>
      </w:rPr>
    </w:lvl>
    <w:lvl w:ilvl="2" w:tplc="E7D20E74">
      <w:start w:val="1"/>
      <w:numFmt w:val="bullet"/>
      <w:lvlText w:val="o"/>
      <w:lvlJc w:val="left"/>
      <w:pPr>
        <w:tabs>
          <w:tab w:val="num" w:pos="2160"/>
        </w:tabs>
        <w:ind w:left="2160" w:hanging="360"/>
      </w:pPr>
      <w:rPr>
        <w:rFonts w:ascii="Courier New" w:hAnsi="Courier New" w:hint="default"/>
      </w:rPr>
    </w:lvl>
    <w:lvl w:ilvl="3" w:tplc="D932DC58" w:tentative="1">
      <w:start w:val="1"/>
      <w:numFmt w:val="bullet"/>
      <w:lvlText w:val="o"/>
      <w:lvlJc w:val="left"/>
      <w:pPr>
        <w:tabs>
          <w:tab w:val="num" w:pos="2880"/>
        </w:tabs>
        <w:ind w:left="2880" w:hanging="360"/>
      </w:pPr>
      <w:rPr>
        <w:rFonts w:ascii="Courier New" w:hAnsi="Courier New" w:hint="default"/>
      </w:rPr>
    </w:lvl>
    <w:lvl w:ilvl="4" w:tplc="C2F610F6" w:tentative="1">
      <w:start w:val="1"/>
      <w:numFmt w:val="bullet"/>
      <w:lvlText w:val="o"/>
      <w:lvlJc w:val="left"/>
      <w:pPr>
        <w:tabs>
          <w:tab w:val="num" w:pos="3600"/>
        </w:tabs>
        <w:ind w:left="3600" w:hanging="360"/>
      </w:pPr>
      <w:rPr>
        <w:rFonts w:ascii="Courier New" w:hAnsi="Courier New" w:hint="default"/>
      </w:rPr>
    </w:lvl>
    <w:lvl w:ilvl="5" w:tplc="31EE0388" w:tentative="1">
      <w:start w:val="1"/>
      <w:numFmt w:val="bullet"/>
      <w:lvlText w:val="o"/>
      <w:lvlJc w:val="left"/>
      <w:pPr>
        <w:tabs>
          <w:tab w:val="num" w:pos="4320"/>
        </w:tabs>
        <w:ind w:left="4320" w:hanging="360"/>
      </w:pPr>
      <w:rPr>
        <w:rFonts w:ascii="Courier New" w:hAnsi="Courier New" w:hint="default"/>
      </w:rPr>
    </w:lvl>
    <w:lvl w:ilvl="6" w:tplc="DF10E556" w:tentative="1">
      <w:start w:val="1"/>
      <w:numFmt w:val="bullet"/>
      <w:lvlText w:val="o"/>
      <w:lvlJc w:val="left"/>
      <w:pPr>
        <w:tabs>
          <w:tab w:val="num" w:pos="5040"/>
        </w:tabs>
        <w:ind w:left="5040" w:hanging="360"/>
      </w:pPr>
      <w:rPr>
        <w:rFonts w:ascii="Courier New" w:hAnsi="Courier New" w:hint="default"/>
      </w:rPr>
    </w:lvl>
    <w:lvl w:ilvl="7" w:tplc="D7B4B5F6" w:tentative="1">
      <w:start w:val="1"/>
      <w:numFmt w:val="bullet"/>
      <w:lvlText w:val="o"/>
      <w:lvlJc w:val="left"/>
      <w:pPr>
        <w:tabs>
          <w:tab w:val="num" w:pos="5760"/>
        </w:tabs>
        <w:ind w:left="5760" w:hanging="360"/>
      </w:pPr>
      <w:rPr>
        <w:rFonts w:ascii="Courier New" w:hAnsi="Courier New" w:hint="default"/>
      </w:rPr>
    </w:lvl>
    <w:lvl w:ilvl="8" w:tplc="3726FDE2"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0C36365"/>
    <w:multiLevelType w:val="hybridMultilevel"/>
    <w:tmpl w:val="E9F29784"/>
    <w:lvl w:ilvl="0" w:tplc="24B48944">
      <w:start w:val="1"/>
      <w:numFmt w:val="bullet"/>
      <w:lvlText w:val=""/>
      <w:lvlPicBulletId w:val="0"/>
      <w:lvlJc w:val="left"/>
      <w:pPr>
        <w:tabs>
          <w:tab w:val="num" w:pos="720"/>
        </w:tabs>
        <w:ind w:left="720" w:hanging="360"/>
      </w:pPr>
      <w:rPr>
        <w:rFonts w:ascii="Symbol" w:hAnsi="Symbol" w:hint="default"/>
      </w:rPr>
    </w:lvl>
    <w:lvl w:ilvl="1" w:tplc="9D6240AE">
      <w:start w:val="91"/>
      <w:numFmt w:val="bullet"/>
      <w:lvlText w:val=""/>
      <w:lvlPicBulletId w:val="0"/>
      <w:lvlJc w:val="left"/>
      <w:pPr>
        <w:tabs>
          <w:tab w:val="num" w:pos="1440"/>
        </w:tabs>
        <w:ind w:left="1440" w:hanging="360"/>
      </w:pPr>
      <w:rPr>
        <w:rFonts w:ascii="Symbol" w:hAnsi="Symbol" w:hint="default"/>
      </w:rPr>
    </w:lvl>
    <w:lvl w:ilvl="2" w:tplc="E91C6A66">
      <w:start w:val="91"/>
      <w:numFmt w:val="bullet"/>
      <w:lvlText w:val=""/>
      <w:lvlPicBulletId w:val="0"/>
      <w:lvlJc w:val="left"/>
      <w:pPr>
        <w:tabs>
          <w:tab w:val="num" w:pos="2160"/>
        </w:tabs>
        <w:ind w:left="2160" w:hanging="360"/>
      </w:pPr>
      <w:rPr>
        <w:rFonts w:ascii="Symbol" w:hAnsi="Symbol" w:hint="default"/>
      </w:rPr>
    </w:lvl>
    <w:lvl w:ilvl="3" w:tplc="569064A8" w:tentative="1">
      <w:start w:val="1"/>
      <w:numFmt w:val="bullet"/>
      <w:lvlText w:val=""/>
      <w:lvlPicBulletId w:val="0"/>
      <w:lvlJc w:val="left"/>
      <w:pPr>
        <w:tabs>
          <w:tab w:val="num" w:pos="2880"/>
        </w:tabs>
        <w:ind w:left="2880" w:hanging="360"/>
      </w:pPr>
      <w:rPr>
        <w:rFonts w:ascii="Symbol" w:hAnsi="Symbol" w:hint="default"/>
      </w:rPr>
    </w:lvl>
    <w:lvl w:ilvl="4" w:tplc="DA30EFA6" w:tentative="1">
      <w:start w:val="1"/>
      <w:numFmt w:val="bullet"/>
      <w:lvlText w:val=""/>
      <w:lvlPicBulletId w:val="0"/>
      <w:lvlJc w:val="left"/>
      <w:pPr>
        <w:tabs>
          <w:tab w:val="num" w:pos="3600"/>
        </w:tabs>
        <w:ind w:left="3600" w:hanging="360"/>
      </w:pPr>
      <w:rPr>
        <w:rFonts w:ascii="Symbol" w:hAnsi="Symbol" w:hint="default"/>
      </w:rPr>
    </w:lvl>
    <w:lvl w:ilvl="5" w:tplc="53A2FE4E" w:tentative="1">
      <w:start w:val="1"/>
      <w:numFmt w:val="bullet"/>
      <w:lvlText w:val=""/>
      <w:lvlPicBulletId w:val="0"/>
      <w:lvlJc w:val="left"/>
      <w:pPr>
        <w:tabs>
          <w:tab w:val="num" w:pos="4320"/>
        </w:tabs>
        <w:ind w:left="4320" w:hanging="360"/>
      </w:pPr>
      <w:rPr>
        <w:rFonts w:ascii="Symbol" w:hAnsi="Symbol" w:hint="default"/>
      </w:rPr>
    </w:lvl>
    <w:lvl w:ilvl="6" w:tplc="8A34658E" w:tentative="1">
      <w:start w:val="1"/>
      <w:numFmt w:val="bullet"/>
      <w:lvlText w:val=""/>
      <w:lvlPicBulletId w:val="0"/>
      <w:lvlJc w:val="left"/>
      <w:pPr>
        <w:tabs>
          <w:tab w:val="num" w:pos="5040"/>
        </w:tabs>
        <w:ind w:left="5040" w:hanging="360"/>
      </w:pPr>
      <w:rPr>
        <w:rFonts w:ascii="Symbol" w:hAnsi="Symbol" w:hint="default"/>
      </w:rPr>
    </w:lvl>
    <w:lvl w:ilvl="7" w:tplc="6F881E38" w:tentative="1">
      <w:start w:val="1"/>
      <w:numFmt w:val="bullet"/>
      <w:lvlText w:val=""/>
      <w:lvlPicBulletId w:val="0"/>
      <w:lvlJc w:val="left"/>
      <w:pPr>
        <w:tabs>
          <w:tab w:val="num" w:pos="5760"/>
        </w:tabs>
        <w:ind w:left="5760" w:hanging="360"/>
      </w:pPr>
      <w:rPr>
        <w:rFonts w:ascii="Symbol" w:hAnsi="Symbol" w:hint="default"/>
      </w:rPr>
    </w:lvl>
    <w:lvl w:ilvl="8" w:tplc="987C7314"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34D4749D"/>
    <w:multiLevelType w:val="hybridMultilevel"/>
    <w:tmpl w:val="1E1097DE"/>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3D4293BC">
      <w:start w:val="1"/>
      <w:numFmt w:val="bullet"/>
      <w:lvlText w:val="•"/>
      <w:lvlJc w:val="left"/>
      <w:pPr>
        <w:tabs>
          <w:tab w:val="num" w:pos="2880"/>
        </w:tabs>
        <w:ind w:left="2880" w:hanging="360"/>
      </w:pPr>
      <w:rPr>
        <w:rFonts w:ascii="Arial" w:hAnsi="Arial" w:hint="default"/>
        <w:color w:val="auto"/>
        <w:u w:val="none"/>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E6454E"/>
    <w:multiLevelType w:val="hybridMultilevel"/>
    <w:tmpl w:val="18780938"/>
    <w:lvl w:ilvl="0" w:tplc="59069846">
      <w:numFmt w:val="bullet"/>
      <w:lvlText w:val="-"/>
      <w:lvlJc w:val="left"/>
      <w:pPr>
        <w:ind w:left="3300" w:hanging="420"/>
      </w:pPr>
      <w:rPr>
        <w:rFonts w:ascii="Times New Roman" w:eastAsia="Malgun Gothic" w:hAnsi="Times New Roman" w:cs="Times New Roman" w:hint="default"/>
      </w:rPr>
    </w:lvl>
    <w:lvl w:ilvl="1" w:tplc="04090003">
      <w:start w:val="1"/>
      <w:numFmt w:val="bullet"/>
      <w:lvlText w:val=""/>
      <w:lvlJc w:val="left"/>
      <w:pPr>
        <w:ind w:left="3720" w:hanging="420"/>
      </w:pPr>
      <w:rPr>
        <w:rFonts w:ascii="Wingdings" w:hAnsi="Wingdings" w:hint="default"/>
      </w:rPr>
    </w:lvl>
    <w:lvl w:ilvl="2" w:tplc="04090005">
      <w:start w:val="1"/>
      <w:numFmt w:val="bullet"/>
      <w:lvlText w:val=""/>
      <w:lvlJc w:val="left"/>
      <w:pPr>
        <w:ind w:left="4140" w:hanging="420"/>
      </w:pPr>
      <w:rPr>
        <w:rFonts w:ascii="Wingdings" w:hAnsi="Wingdings" w:hint="default"/>
      </w:rPr>
    </w:lvl>
    <w:lvl w:ilvl="3" w:tplc="04090001" w:tentative="1">
      <w:start w:val="1"/>
      <w:numFmt w:val="bullet"/>
      <w:lvlText w:val=""/>
      <w:lvlJc w:val="left"/>
      <w:pPr>
        <w:ind w:left="4560" w:hanging="420"/>
      </w:pPr>
      <w:rPr>
        <w:rFonts w:ascii="Wingdings" w:hAnsi="Wingdings" w:hint="default"/>
      </w:rPr>
    </w:lvl>
    <w:lvl w:ilvl="4" w:tplc="04090003" w:tentative="1">
      <w:start w:val="1"/>
      <w:numFmt w:val="bullet"/>
      <w:lvlText w:val=""/>
      <w:lvlJc w:val="left"/>
      <w:pPr>
        <w:ind w:left="4980" w:hanging="420"/>
      </w:pPr>
      <w:rPr>
        <w:rFonts w:ascii="Wingdings" w:hAnsi="Wingdings" w:hint="default"/>
      </w:rPr>
    </w:lvl>
    <w:lvl w:ilvl="5" w:tplc="04090005" w:tentative="1">
      <w:start w:val="1"/>
      <w:numFmt w:val="bullet"/>
      <w:lvlText w:val=""/>
      <w:lvlJc w:val="left"/>
      <w:pPr>
        <w:ind w:left="5400" w:hanging="420"/>
      </w:pPr>
      <w:rPr>
        <w:rFonts w:ascii="Wingdings" w:hAnsi="Wingdings" w:hint="default"/>
      </w:rPr>
    </w:lvl>
    <w:lvl w:ilvl="6" w:tplc="04090001" w:tentative="1">
      <w:start w:val="1"/>
      <w:numFmt w:val="bullet"/>
      <w:lvlText w:val=""/>
      <w:lvlJc w:val="left"/>
      <w:pPr>
        <w:ind w:left="5820" w:hanging="420"/>
      </w:pPr>
      <w:rPr>
        <w:rFonts w:ascii="Wingdings" w:hAnsi="Wingdings" w:hint="default"/>
      </w:rPr>
    </w:lvl>
    <w:lvl w:ilvl="7" w:tplc="04090003" w:tentative="1">
      <w:start w:val="1"/>
      <w:numFmt w:val="bullet"/>
      <w:lvlText w:val=""/>
      <w:lvlJc w:val="left"/>
      <w:pPr>
        <w:ind w:left="6240" w:hanging="420"/>
      </w:pPr>
      <w:rPr>
        <w:rFonts w:ascii="Wingdings" w:hAnsi="Wingdings" w:hint="default"/>
      </w:rPr>
    </w:lvl>
    <w:lvl w:ilvl="8" w:tplc="04090005" w:tentative="1">
      <w:start w:val="1"/>
      <w:numFmt w:val="bullet"/>
      <w:lvlText w:val=""/>
      <w:lvlJc w:val="left"/>
      <w:pPr>
        <w:ind w:left="6660" w:hanging="420"/>
      </w:pPr>
      <w:rPr>
        <w:rFonts w:ascii="Wingdings" w:hAnsi="Wingdings" w:hint="default"/>
      </w:rPr>
    </w:lvl>
  </w:abstractNum>
  <w:abstractNum w:abstractNumId="9" w15:restartNumberingAfterBreak="0">
    <w:nsid w:val="3C9841F8"/>
    <w:multiLevelType w:val="hybridMultilevel"/>
    <w:tmpl w:val="17CEA03C"/>
    <w:lvl w:ilvl="0" w:tplc="38626082">
      <w:start w:val="2"/>
      <w:numFmt w:val="bullet"/>
      <w:lvlText w:val="-"/>
      <w:lvlJc w:val="left"/>
      <w:pPr>
        <w:ind w:left="2180" w:hanging="420"/>
      </w:pPr>
      <w:rPr>
        <w:rFonts w:ascii="Calibri" w:eastAsia="Malgun Gothic" w:hAnsi="Calibri" w:cs="Times New Roman" w:hint="default"/>
      </w:rPr>
    </w:lvl>
    <w:lvl w:ilvl="1" w:tplc="04090003" w:tentative="1">
      <w:start w:val="1"/>
      <w:numFmt w:val="bullet"/>
      <w:lvlText w:val=""/>
      <w:lvlJc w:val="left"/>
      <w:pPr>
        <w:ind w:left="2600" w:hanging="420"/>
      </w:pPr>
      <w:rPr>
        <w:rFonts w:ascii="Wingdings" w:hAnsi="Wingdings" w:hint="default"/>
      </w:rPr>
    </w:lvl>
    <w:lvl w:ilvl="2" w:tplc="04090005" w:tentative="1">
      <w:start w:val="1"/>
      <w:numFmt w:val="bullet"/>
      <w:lvlText w:val=""/>
      <w:lvlJc w:val="left"/>
      <w:pPr>
        <w:ind w:left="3020" w:hanging="420"/>
      </w:pPr>
      <w:rPr>
        <w:rFonts w:ascii="Wingdings" w:hAnsi="Wingdings" w:hint="default"/>
      </w:rPr>
    </w:lvl>
    <w:lvl w:ilvl="3" w:tplc="04090001" w:tentative="1">
      <w:start w:val="1"/>
      <w:numFmt w:val="bullet"/>
      <w:lvlText w:val=""/>
      <w:lvlJc w:val="left"/>
      <w:pPr>
        <w:ind w:left="3440" w:hanging="420"/>
      </w:pPr>
      <w:rPr>
        <w:rFonts w:ascii="Wingdings" w:hAnsi="Wingdings" w:hint="default"/>
      </w:rPr>
    </w:lvl>
    <w:lvl w:ilvl="4" w:tplc="04090003" w:tentative="1">
      <w:start w:val="1"/>
      <w:numFmt w:val="bullet"/>
      <w:lvlText w:val=""/>
      <w:lvlJc w:val="left"/>
      <w:pPr>
        <w:ind w:left="3860" w:hanging="420"/>
      </w:pPr>
      <w:rPr>
        <w:rFonts w:ascii="Wingdings" w:hAnsi="Wingdings" w:hint="default"/>
      </w:rPr>
    </w:lvl>
    <w:lvl w:ilvl="5" w:tplc="04090005" w:tentative="1">
      <w:start w:val="1"/>
      <w:numFmt w:val="bullet"/>
      <w:lvlText w:val=""/>
      <w:lvlJc w:val="left"/>
      <w:pPr>
        <w:ind w:left="4280" w:hanging="420"/>
      </w:pPr>
      <w:rPr>
        <w:rFonts w:ascii="Wingdings" w:hAnsi="Wingdings" w:hint="default"/>
      </w:rPr>
    </w:lvl>
    <w:lvl w:ilvl="6" w:tplc="04090001" w:tentative="1">
      <w:start w:val="1"/>
      <w:numFmt w:val="bullet"/>
      <w:lvlText w:val=""/>
      <w:lvlJc w:val="left"/>
      <w:pPr>
        <w:ind w:left="4700" w:hanging="420"/>
      </w:pPr>
      <w:rPr>
        <w:rFonts w:ascii="Wingdings" w:hAnsi="Wingdings" w:hint="default"/>
      </w:rPr>
    </w:lvl>
    <w:lvl w:ilvl="7" w:tplc="04090003" w:tentative="1">
      <w:start w:val="1"/>
      <w:numFmt w:val="bullet"/>
      <w:lvlText w:val=""/>
      <w:lvlJc w:val="left"/>
      <w:pPr>
        <w:ind w:left="5120" w:hanging="420"/>
      </w:pPr>
      <w:rPr>
        <w:rFonts w:ascii="Wingdings" w:hAnsi="Wingdings" w:hint="default"/>
      </w:rPr>
    </w:lvl>
    <w:lvl w:ilvl="8" w:tplc="04090005" w:tentative="1">
      <w:start w:val="1"/>
      <w:numFmt w:val="bullet"/>
      <w:lvlText w:val=""/>
      <w:lvlJc w:val="left"/>
      <w:pPr>
        <w:ind w:left="5540" w:hanging="420"/>
      </w:pPr>
      <w:rPr>
        <w:rFonts w:ascii="Wingdings" w:hAnsi="Wingdings" w:hint="default"/>
      </w:rPr>
    </w:lvl>
  </w:abstractNum>
  <w:abstractNum w:abstractNumId="10" w15:restartNumberingAfterBreak="0">
    <w:nsid w:val="3FC527D3"/>
    <w:multiLevelType w:val="hybridMultilevel"/>
    <w:tmpl w:val="08F4F64A"/>
    <w:lvl w:ilvl="0" w:tplc="B6623AA8">
      <w:start w:val="7"/>
      <w:numFmt w:val="bullet"/>
      <w:lvlText w:val="-"/>
      <w:lvlJc w:val="left"/>
      <w:pPr>
        <w:ind w:left="1310" w:hanging="420"/>
      </w:pPr>
      <w:rPr>
        <w:rFonts w:ascii="Arial" w:eastAsiaTheme="minorEastAsia" w:hAnsi="Arial" w:cs="Arial"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1" w15:restartNumberingAfterBreak="0">
    <w:nsid w:val="45A87CA9"/>
    <w:multiLevelType w:val="hybridMultilevel"/>
    <w:tmpl w:val="70363ECC"/>
    <w:lvl w:ilvl="0" w:tplc="7DAA7812">
      <w:start w:val="1"/>
      <w:numFmt w:val="bullet"/>
      <w:lvlText w:val="•"/>
      <w:lvlJc w:val="left"/>
      <w:pPr>
        <w:ind w:left="890" w:hanging="420"/>
      </w:pPr>
      <w:rPr>
        <w:rFonts w:ascii="Arial" w:hAnsi="Arial"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start w:val="1"/>
      <w:numFmt w:val="bullet"/>
      <w:lvlText w:val=""/>
      <w:lvlJc w:val="left"/>
      <w:pPr>
        <w:ind w:left="1760" w:hanging="420"/>
      </w:pPr>
      <w:rPr>
        <w:rFonts w:ascii="Wingdings" w:hAnsi="Wingdings" w:hint="default"/>
      </w:rPr>
    </w:lvl>
    <w:lvl w:ilvl="2" w:tplc="04090005">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4" w15:restartNumberingAfterBreak="0">
    <w:nsid w:val="51FA232E"/>
    <w:multiLevelType w:val="hybridMultilevel"/>
    <w:tmpl w:val="AD8C76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7C71C1"/>
    <w:multiLevelType w:val="hybridMultilevel"/>
    <w:tmpl w:val="94C487D2"/>
    <w:lvl w:ilvl="0" w:tplc="2C982EA6">
      <w:start w:val="1"/>
      <w:numFmt w:val="bullet"/>
      <w:lvlText w:val="–"/>
      <w:lvlJc w:val="left"/>
      <w:pPr>
        <w:tabs>
          <w:tab w:val="num" w:pos="720"/>
        </w:tabs>
        <w:ind w:left="720" w:hanging="360"/>
      </w:pPr>
      <w:rPr>
        <w:rFonts w:ascii="Arial" w:hAnsi="Arial" w:hint="default"/>
      </w:rPr>
    </w:lvl>
    <w:lvl w:ilvl="1" w:tplc="06CE7530">
      <w:start w:val="1"/>
      <w:numFmt w:val="bullet"/>
      <w:lvlText w:val="–"/>
      <w:lvlJc w:val="left"/>
      <w:pPr>
        <w:tabs>
          <w:tab w:val="num" w:pos="1440"/>
        </w:tabs>
        <w:ind w:left="1440" w:hanging="360"/>
      </w:pPr>
      <w:rPr>
        <w:rFonts w:ascii="Arial" w:hAnsi="Arial" w:hint="default"/>
      </w:rPr>
    </w:lvl>
    <w:lvl w:ilvl="2" w:tplc="4BB0FDBC">
      <w:start w:val="110"/>
      <w:numFmt w:val="bullet"/>
      <w:lvlText w:val="•"/>
      <w:lvlJc w:val="left"/>
      <w:pPr>
        <w:tabs>
          <w:tab w:val="num" w:pos="2160"/>
        </w:tabs>
        <w:ind w:left="2160" w:hanging="360"/>
      </w:pPr>
      <w:rPr>
        <w:rFonts w:ascii="Arial" w:hAnsi="Arial" w:hint="default"/>
      </w:rPr>
    </w:lvl>
    <w:lvl w:ilvl="3" w:tplc="BBD8C698">
      <w:start w:val="110"/>
      <w:numFmt w:val="bullet"/>
      <w:lvlText w:val="–"/>
      <w:lvlJc w:val="left"/>
      <w:pPr>
        <w:tabs>
          <w:tab w:val="num" w:pos="2880"/>
        </w:tabs>
        <w:ind w:left="2880" w:hanging="360"/>
      </w:pPr>
      <w:rPr>
        <w:rFonts w:ascii="Arial" w:hAnsi="Arial" w:hint="default"/>
      </w:rPr>
    </w:lvl>
    <w:lvl w:ilvl="4" w:tplc="36827DF0">
      <w:start w:val="110"/>
      <w:numFmt w:val="bullet"/>
      <w:lvlText w:val="»"/>
      <w:lvlJc w:val="left"/>
      <w:pPr>
        <w:tabs>
          <w:tab w:val="num" w:pos="3600"/>
        </w:tabs>
        <w:ind w:left="3600" w:hanging="360"/>
      </w:pPr>
      <w:rPr>
        <w:rFonts w:ascii="Arial" w:hAnsi="Arial" w:hint="default"/>
      </w:rPr>
    </w:lvl>
    <w:lvl w:ilvl="5" w:tplc="F3242DD2" w:tentative="1">
      <w:start w:val="1"/>
      <w:numFmt w:val="bullet"/>
      <w:lvlText w:val="–"/>
      <w:lvlJc w:val="left"/>
      <w:pPr>
        <w:tabs>
          <w:tab w:val="num" w:pos="4320"/>
        </w:tabs>
        <w:ind w:left="4320" w:hanging="360"/>
      </w:pPr>
      <w:rPr>
        <w:rFonts w:ascii="Arial" w:hAnsi="Arial" w:hint="default"/>
      </w:rPr>
    </w:lvl>
    <w:lvl w:ilvl="6" w:tplc="4736460A" w:tentative="1">
      <w:start w:val="1"/>
      <w:numFmt w:val="bullet"/>
      <w:lvlText w:val="–"/>
      <w:lvlJc w:val="left"/>
      <w:pPr>
        <w:tabs>
          <w:tab w:val="num" w:pos="5040"/>
        </w:tabs>
        <w:ind w:left="5040" w:hanging="360"/>
      </w:pPr>
      <w:rPr>
        <w:rFonts w:ascii="Arial" w:hAnsi="Arial" w:hint="default"/>
      </w:rPr>
    </w:lvl>
    <w:lvl w:ilvl="7" w:tplc="6BA89822" w:tentative="1">
      <w:start w:val="1"/>
      <w:numFmt w:val="bullet"/>
      <w:lvlText w:val="–"/>
      <w:lvlJc w:val="left"/>
      <w:pPr>
        <w:tabs>
          <w:tab w:val="num" w:pos="5760"/>
        </w:tabs>
        <w:ind w:left="5760" w:hanging="360"/>
      </w:pPr>
      <w:rPr>
        <w:rFonts w:ascii="Arial" w:hAnsi="Arial" w:hint="default"/>
      </w:rPr>
    </w:lvl>
    <w:lvl w:ilvl="8" w:tplc="CCAA4A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A61B61"/>
    <w:multiLevelType w:val="multilevel"/>
    <w:tmpl w:val="974A7D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502" w:hanging="360"/>
      </w:pPr>
      <w:rPr>
        <w:rFonts w:ascii="Wingdings" w:hAnsi="Wingdings" w:hint="default"/>
        <w:color w:val="000000" w:themeColor="text1"/>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7722DB"/>
    <w:multiLevelType w:val="hybridMultilevel"/>
    <w:tmpl w:val="EADCA63A"/>
    <w:lvl w:ilvl="0" w:tplc="DFAC5BD0">
      <w:start w:val="18"/>
      <w:numFmt w:val="bullet"/>
      <w:lvlText w:val="-"/>
      <w:lvlJc w:val="left"/>
      <w:pPr>
        <w:ind w:left="1760" w:hanging="420"/>
      </w:pPr>
      <w:rPr>
        <w:rFonts w:ascii="Calibri" w:eastAsiaTheme="minorEastAsia" w:hAnsi="Calibri" w:cs="Calibri" w:hint="default"/>
      </w:rPr>
    </w:lvl>
    <w:lvl w:ilvl="1" w:tplc="04090003">
      <w:start w:val="1"/>
      <w:numFmt w:val="bullet"/>
      <w:lvlText w:val=""/>
      <w:lvlJc w:val="left"/>
      <w:pPr>
        <w:ind w:left="2180" w:hanging="420"/>
      </w:pPr>
      <w:rPr>
        <w:rFonts w:ascii="Wingdings" w:hAnsi="Wingdings" w:hint="default"/>
      </w:rPr>
    </w:lvl>
    <w:lvl w:ilvl="2" w:tplc="04090005">
      <w:start w:val="1"/>
      <w:numFmt w:val="bullet"/>
      <w:lvlText w:val=""/>
      <w:lvlJc w:val="left"/>
      <w:pPr>
        <w:ind w:left="2600" w:hanging="420"/>
      </w:pPr>
      <w:rPr>
        <w:rFonts w:ascii="Wingdings" w:hAnsi="Wingdings" w:hint="default"/>
      </w:rPr>
    </w:lvl>
    <w:lvl w:ilvl="3" w:tplc="04090001">
      <w:start w:val="1"/>
      <w:numFmt w:val="bullet"/>
      <w:lvlText w:val=""/>
      <w:lvlJc w:val="left"/>
      <w:pPr>
        <w:ind w:left="3020" w:hanging="420"/>
      </w:pPr>
      <w:rPr>
        <w:rFonts w:ascii="Wingdings" w:hAnsi="Wingdings" w:hint="default"/>
      </w:rPr>
    </w:lvl>
    <w:lvl w:ilvl="4" w:tplc="04090003">
      <w:start w:val="1"/>
      <w:numFmt w:val="bullet"/>
      <w:lvlText w:val=""/>
      <w:lvlJc w:val="left"/>
      <w:pPr>
        <w:ind w:left="3440" w:hanging="420"/>
      </w:pPr>
      <w:rPr>
        <w:rFonts w:ascii="Wingdings" w:hAnsi="Wingdings" w:hint="default"/>
      </w:rPr>
    </w:lvl>
    <w:lvl w:ilvl="5" w:tplc="04090005">
      <w:start w:val="1"/>
      <w:numFmt w:val="bullet"/>
      <w:lvlText w:val=""/>
      <w:lvlJc w:val="left"/>
      <w:pPr>
        <w:ind w:left="3860" w:hanging="420"/>
      </w:pPr>
      <w:rPr>
        <w:rFonts w:ascii="Wingdings" w:hAnsi="Wingdings" w:hint="default"/>
      </w:rPr>
    </w:lvl>
    <w:lvl w:ilvl="6" w:tplc="04090001">
      <w:start w:val="1"/>
      <w:numFmt w:val="bullet"/>
      <w:lvlText w:val=""/>
      <w:lvlJc w:val="left"/>
      <w:pPr>
        <w:ind w:left="4280" w:hanging="420"/>
      </w:pPr>
      <w:rPr>
        <w:rFonts w:ascii="Wingdings" w:hAnsi="Wingdings" w:hint="default"/>
      </w:rPr>
    </w:lvl>
    <w:lvl w:ilvl="7" w:tplc="04090003">
      <w:start w:val="1"/>
      <w:numFmt w:val="bullet"/>
      <w:lvlText w:val=""/>
      <w:lvlJc w:val="left"/>
      <w:pPr>
        <w:ind w:left="4700" w:hanging="420"/>
      </w:pPr>
      <w:rPr>
        <w:rFonts w:ascii="Wingdings" w:hAnsi="Wingdings" w:hint="default"/>
      </w:rPr>
    </w:lvl>
    <w:lvl w:ilvl="8" w:tplc="04090005">
      <w:start w:val="1"/>
      <w:numFmt w:val="bullet"/>
      <w:lvlText w:val=""/>
      <w:lvlJc w:val="left"/>
      <w:pPr>
        <w:ind w:left="5120" w:hanging="420"/>
      </w:pPr>
      <w:rPr>
        <w:rFonts w:ascii="Wingdings" w:hAnsi="Wingdings" w:hint="default"/>
      </w:rPr>
    </w:lvl>
  </w:abstractNum>
  <w:abstractNum w:abstractNumId="18" w15:restartNumberingAfterBreak="0">
    <w:nsid w:val="608525D2"/>
    <w:multiLevelType w:val="hybridMultilevel"/>
    <w:tmpl w:val="697AF47E"/>
    <w:lvl w:ilvl="0" w:tplc="054EC570">
      <w:start w:val="1"/>
      <w:numFmt w:val="bullet"/>
      <w:lvlText w:val=""/>
      <w:lvlPicBulletId w:val="0"/>
      <w:lvlJc w:val="left"/>
      <w:pPr>
        <w:tabs>
          <w:tab w:val="num" w:pos="720"/>
        </w:tabs>
        <w:ind w:left="720" w:hanging="360"/>
      </w:pPr>
      <w:rPr>
        <w:rFonts w:ascii="Symbol" w:hAnsi="Symbol" w:hint="default"/>
      </w:rPr>
    </w:lvl>
    <w:lvl w:ilvl="1" w:tplc="0FC41B82">
      <w:start w:val="91"/>
      <w:numFmt w:val="bullet"/>
      <w:lvlText w:val=""/>
      <w:lvlPicBulletId w:val="0"/>
      <w:lvlJc w:val="left"/>
      <w:pPr>
        <w:tabs>
          <w:tab w:val="num" w:pos="1440"/>
        </w:tabs>
        <w:ind w:left="1440" w:hanging="360"/>
      </w:pPr>
      <w:rPr>
        <w:rFonts w:ascii="Symbol" w:hAnsi="Symbol" w:hint="default"/>
      </w:rPr>
    </w:lvl>
    <w:lvl w:ilvl="2" w:tplc="C2CA6844">
      <w:start w:val="91"/>
      <w:numFmt w:val="bullet"/>
      <w:lvlText w:val=""/>
      <w:lvlPicBulletId w:val="0"/>
      <w:lvlJc w:val="left"/>
      <w:pPr>
        <w:tabs>
          <w:tab w:val="num" w:pos="2160"/>
        </w:tabs>
        <w:ind w:left="2160" w:hanging="360"/>
      </w:pPr>
      <w:rPr>
        <w:rFonts w:ascii="Symbol" w:hAnsi="Symbol" w:hint="default"/>
      </w:rPr>
    </w:lvl>
    <w:lvl w:ilvl="3" w:tplc="7AA47866" w:tentative="1">
      <w:start w:val="1"/>
      <w:numFmt w:val="bullet"/>
      <w:lvlText w:val=""/>
      <w:lvlPicBulletId w:val="0"/>
      <w:lvlJc w:val="left"/>
      <w:pPr>
        <w:tabs>
          <w:tab w:val="num" w:pos="2880"/>
        </w:tabs>
        <w:ind w:left="2880" w:hanging="360"/>
      </w:pPr>
      <w:rPr>
        <w:rFonts w:ascii="Symbol" w:hAnsi="Symbol" w:hint="default"/>
      </w:rPr>
    </w:lvl>
    <w:lvl w:ilvl="4" w:tplc="66FA0DC2" w:tentative="1">
      <w:start w:val="1"/>
      <w:numFmt w:val="bullet"/>
      <w:lvlText w:val=""/>
      <w:lvlPicBulletId w:val="0"/>
      <w:lvlJc w:val="left"/>
      <w:pPr>
        <w:tabs>
          <w:tab w:val="num" w:pos="3600"/>
        </w:tabs>
        <w:ind w:left="3600" w:hanging="360"/>
      </w:pPr>
      <w:rPr>
        <w:rFonts w:ascii="Symbol" w:hAnsi="Symbol" w:hint="default"/>
      </w:rPr>
    </w:lvl>
    <w:lvl w:ilvl="5" w:tplc="3B84A33A" w:tentative="1">
      <w:start w:val="1"/>
      <w:numFmt w:val="bullet"/>
      <w:lvlText w:val=""/>
      <w:lvlPicBulletId w:val="0"/>
      <w:lvlJc w:val="left"/>
      <w:pPr>
        <w:tabs>
          <w:tab w:val="num" w:pos="4320"/>
        </w:tabs>
        <w:ind w:left="4320" w:hanging="360"/>
      </w:pPr>
      <w:rPr>
        <w:rFonts w:ascii="Symbol" w:hAnsi="Symbol" w:hint="default"/>
      </w:rPr>
    </w:lvl>
    <w:lvl w:ilvl="6" w:tplc="5106EC6A" w:tentative="1">
      <w:start w:val="1"/>
      <w:numFmt w:val="bullet"/>
      <w:lvlText w:val=""/>
      <w:lvlPicBulletId w:val="0"/>
      <w:lvlJc w:val="left"/>
      <w:pPr>
        <w:tabs>
          <w:tab w:val="num" w:pos="5040"/>
        </w:tabs>
        <w:ind w:left="5040" w:hanging="360"/>
      </w:pPr>
      <w:rPr>
        <w:rFonts w:ascii="Symbol" w:hAnsi="Symbol" w:hint="default"/>
      </w:rPr>
    </w:lvl>
    <w:lvl w:ilvl="7" w:tplc="64C6767C" w:tentative="1">
      <w:start w:val="1"/>
      <w:numFmt w:val="bullet"/>
      <w:lvlText w:val=""/>
      <w:lvlPicBulletId w:val="0"/>
      <w:lvlJc w:val="left"/>
      <w:pPr>
        <w:tabs>
          <w:tab w:val="num" w:pos="5760"/>
        </w:tabs>
        <w:ind w:left="5760" w:hanging="360"/>
      </w:pPr>
      <w:rPr>
        <w:rFonts w:ascii="Symbol" w:hAnsi="Symbol" w:hint="default"/>
      </w:rPr>
    </w:lvl>
    <w:lvl w:ilvl="8" w:tplc="FF307B00"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636E4714"/>
    <w:multiLevelType w:val="hybridMultilevel"/>
    <w:tmpl w:val="1180E382"/>
    <w:lvl w:ilvl="0" w:tplc="AAF043BA">
      <w:numFmt w:val="bullet"/>
      <w:lvlText w:val="-"/>
      <w:lvlJc w:val="left"/>
      <w:pPr>
        <w:ind w:left="470" w:hanging="420"/>
      </w:pPr>
      <w:rPr>
        <w:rFonts w:ascii="Times New Roman" w:eastAsia="Times New Roman" w:hAnsi="Times New Roman" w:cs="Times New Roman" w:hint="default"/>
      </w:rPr>
    </w:lvl>
    <w:lvl w:ilvl="1" w:tplc="04090003">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6A6C125A"/>
    <w:multiLevelType w:val="hybridMultilevel"/>
    <w:tmpl w:val="6AB4DBE4"/>
    <w:lvl w:ilvl="0" w:tplc="640A4522">
      <w:start w:val="1"/>
      <w:numFmt w:val="bullet"/>
      <w:lvlText w:val=""/>
      <w:lvlJc w:val="left"/>
      <w:pPr>
        <w:tabs>
          <w:tab w:val="num" w:pos="720"/>
        </w:tabs>
        <w:ind w:left="720" w:hanging="360"/>
      </w:pPr>
      <w:rPr>
        <w:rFonts w:ascii="Wingdings" w:hAnsi="Wingdings" w:hint="default"/>
      </w:rPr>
    </w:lvl>
    <w:lvl w:ilvl="1" w:tplc="A5342F78">
      <w:start w:val="92"/>
      <w:numFmt w:val="bullet"/>
      <w:lvlText w:val="o"/>
      <w:lvlJc w:val="left"/>
      <w:pPr>
        <w:tabs>
          <w:tab w:val="num" w:pos="1440"/>
        </w:tabs>
        <w:ind w:left="1440" w:hanging="360"/>
      </w:pPr>
      <w:rPr>
        <w:rFonts w:ascii="Courier New" w:hAnsi="Courier New" w:hint="default"/>
      </w:rPr>
    </w:lvl>
    <w:lvl w:ilvl="2" w:tplc="77FEC2B6">
      <w:start w:val="92"/>
      <w:numFmt w:val="bullet"/>
      <w:lvlText w:val="o"/>
      <w:lvlJc w:val="left"/>
      <w:pPr>
        <w:tabs>
          <w:tab w:val="num" w:pos="2160"/>
        </w:tabs>
        <w:ind w:left="2160" w:hanging="360"/>
      </w:pPr>
      <w:rPr>
        <w:rFonts w:ascii="Courier New" w:hAnsi="Courier New" w:hint="default"/>
      </w:rPr>
    </w:lvl>
    <w:lvl w:ilvl="3" w:tplc="4D1E06EC" w:tentative="1">
      <w:start w:val="1"/>
      <w:numFmt w:val="bullet"/>
      <w:lvlText w:val=""/>
      <w:lvlJc w:val="left"/>
      <w:pPr>
        <w:tabs>
          <w:tab w:val="num" w:pos="2880"/>
        </w:tabs>
        <w:ind w:left="2880" w:hanging="360"/>
      </w:pPr>
      <w:rPr>
        <w:rFonts w:ascii="Wingdings" w:hAnsi="Wingdings" w:hint="default"/>
      </w:rPr>
    </w:lvl>
    <w:lvl w:ilvl="4" w:tplc="0DE8CFFC" w:tentative="1">
      <w:start w:val="1"/>
      <w:numFmt w:val="bullet"/>
      <w:lvlText w:val=""/>
      <w:lvlJc w:val="left"/>
      <w:pPr>
        <w:tabs>
          <w:tab w:val="num" w:pos="3600"/>
        </w:tabs>
        <w:ind w:left="3600" w:hanging="360"/>
      </w:pPr>
      <w:rPr>
        <w:rFonts w:ascii="Wingdings" w:hAnsi="Wingdings" w:hint="default"/>
      </w:rPr>
    </w:lvl>
    <w:lvl w:ilvl="5" w:tplc="92869DD4" w:tentative="1">
      <w:start w:val="1"/>
      <w:numFmt w:val="bullet"/>
      <w:lvlText w:val=""/>
      <w:lvlJc w:val="left"/>
      <w:pPr>
        <w:tabs>
          <w:tab w:val="num" w:pos="4320"/>
        </w:tabs>
        <w:ind w:left="4320" w:hanging="360"/>
      </w:pPr>
      <w:rPr>
        <w:rFonts w:ascii="Wingdings" w:hAnsi="Wingdings" w:hint="default"/>
      </w:rPr>
    </w:lvl>
    <w:lvl w:ilvl="6" w:tplc="59B4C818" w:tentative="1">
      <w:start w:val="1"/>
      <w:numFmt w:val="bullet"/>
      <w:lvlText w:val=""/>
      <w:lvlJc w:val="left"/>
      <w:pPr>
        <w:tabs>
          <w:tab w:val="num" w:pos="5040"/>
        </w:tabs>
        <w:ind w:left="5040" w:hanging="360"/>
      </w:pPr>
      <w:rPr>
        <w:rFonts w:ascii="Wingdings" w:hAnsi="Wingdings" w:hint="default"/>
      </w:rPr>
    </w:lvl>
    <w:lvl w:ilvl="7" w:tplc="F856B0D4" w:tentative="1">
      <w:start w:val="1"/>
      <w:numFmt w:val="bullet"/>
      <w:lvlText w:val=""/>
      <w:lvlJc w:val="left"/>
      <w:pPr>
        <w:tabs>
          <w:tab w:val="num" w:pos="5760"/>
        </w:tabs>
        <w:ind w:left="5760" w:hanging="360"/>
      </w:pPr>
      <w:rPr>
        <w:rFonts w:ascii="Wingdings" w:hAnsi="Wingdings" w:hint="default"/>
      </w:rPr>
    </w:lvl>
    <w:lvl w:ilvl="8" w:tplc="29FE842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4F79D6"/>
    <w:multiLevelType w:val="hybridMultilevel"/>
    <w:tmpl w:val="AA286BF4"/>
    <w:lvl w:ilvl="0" w:tplc="0FB85F04">
      <w:start w:val="1"/>
      <w:numFmt w:val="bullet"/>
      <w:lvlText w:val=""/>
      <w:lvlPicBulletId w:val="0"/>
      <w:lvlJc w:val="left"/>
      <w:pPr>
        <w:tabs>
          <w:tab w:val="num" w:pos="720"/>
        </w:tabs>
        <w:ind w:left="720" w:hanging="360"/>
      </w:pPr>
      <w:rPr>
        <w:rFonts w:ascii="Symbol" w:hAnsi="Symbol" w:hint="default"/>
      </w:rPr>
    </w:lvl>
    <w:lvl w:ilvl="1" w:tplc="91A4E5F6">
      <w:start w:val="91"/>
      <w:numFmt w:val="bullet"/>
      <w:lvlText w:val=""/>
      <w:lvlPicBulletId w:val="0"/>
      <w:lvlJc w:val="left"/>
      <w:pPr>
        <w:tabs>
          <w:tab w:val="num" w:pos="1440"/>
        </w:tabs>
        <w:ind w:left="1440" w:hanging="360"/>
      </w:pPr>
      <w:rPr>
        <w:rFonts w:ascii="Symbol" w:hAnsi="Symbol" w:hint="default"/>
      </w:rPr>
    </w:lvl>
    <w:lvl w:ilvl="2" w:tplc="BD166A2A">
      <w:start w:val="91"/>
      <w:numFmt w:val="bullet"/>
      <w:lvlText w:val=""/>
      <w:lvlPicBulletId w:val="0"/>
      <w:lvlJc w:val="left"/>
      <w:pPr>
        <w:tabs>
          <w:tab w:val="num" w:pos="2160"/>
        </w:tabs>
        <w:ind w:left="2160" w:hanging="360"/>
      </w:pPr>
      <w:rPr>
        <w:rFonts w:ascii="Symbol" w:hAnsi="Symbol" w:hint="default"/>
      </w:rPr>
    </w:lvl>
    <w:lvl w:ilvl="3" w:tplc="5DB8E7DC" w:tentative="1">
      <w:start w:val="1"/>
      <w:numFmt w:val="bullet"/>
      <w:lvlText w:val=""/>
      <w:lvlPicBulletId w:val="0"/>
      <w:lvlJc w:val="left"/>
      <w:pPr>
        <w:tabs>
          <w:tab w:val="num" w:pos="2880"/>
        </w:tabs>
        <w:ind w:left="2880" w:hanging="360"/>
      </w:pPr>
      <w:rPr>
        <w:rFonts w:ascii="Symbol" w:hAnsi="Symbol" w:hint="default"/>
      </w:rPr>
    </w:lvl>
    <w:lvl w:ilvl="4" w:tplc="6164930E" w:tentative="1">
      <w:start w:val="1"/>
      <w:numFmt w:val="bullet"/>
      <w:lvlText w:val=""/>
      <w:lvlPicBulletId w:val="0"/>
      <w:lvlJc w:val="left"/>
      <w:pPr>
        <w:tabs>
          <w:tab w:val="num" w:pos="3600"/>
        </w:tabs>
        <w:ind w:left="3600" w:hanging="360"/>
      </w:pPr>
      <w:rPr>
        <w:rFonts w:ascii="Symbol" w:hAnsi="Symbol" w:hint="default"/>
      </w:rPr>
    </w:lvl>
    <w:lvl w:ilvl="5" w:tplc="F2EC00DC" w:tentative="1">
      <w:start w:val="1"/>
      <w:numFmt w:val="bullet"/>
      <w:lvlText w:val=""/>
      <w:lvlPicBulletId w:val="0"/>
      <w:lvlJc w:val="left"/>
      <w:pPr>
        <w:tabs>
          <w:tab w:val="num" w:pos="4320"/>
        </w:tabs>
        <w:ind w:left="4320" w:hanging="360"/>
      </w:pPr>
      <w:rPr>
        <w:rFonts w:ascii="Symbol" w:hAnsi="Symbol" w:hint="default"/>
      </w:rPr>
    </w:lvl>
    <w:lvl w:ilvl="6" w:tplc="4CEC7C98" w:tentative="1">
      <w:start w:val="1"/>
      <w:numFmt w:val="bullet"/>
      <w:lvlText w:val=""/>
      <w:lvlPicBulletId w:val="0"/>
      <w:lvlJc w:val="left"/>
      <w:pPr>
        <w:tabs>
          <w:tab w:val="num" w:pos="5040"/>
        </w:tabs>
        <w:ind w:left="5040" w:hanging="360"/>
      </w:pPr>
      <w:rPr>
        <w:rFonts w:ascii="Symbol" w:hAnsi="Symbol" w:hint="default"/>
      </w:rPr>
    </w:lvl>
    <w:lvl w:ilvl="7" w:tplc="4894E85C" w:tentative="1">
      <w:start w:val="1"/>
      <w:numFmt w:val="bullet"/>
      <w:lvlText w:val=""/>
      <w:lvlPicBulletId w:val="0"/>
      <w:lvlJc w:val="left"/>
      <w:pPr>
        <w:tabs>
          <w:tab w:val="num" w:pos="5760"/>
        </w:tabs>
        <w:ind w:left="5760" w:hanging="360"/>
      </w:pPr>
      <w:rPr>
        <w:rFonts w:ascii="Symbol" w:hAnsi="Symbol" w:hint="default"/>
      </w:rPr>
    </w:lvl>
    <w:lvl w:ilvl="8" w:tplc="B79437BE" w:tentative="1">
      <w:start w:val="1"/>
      <w:numFmt w:val="bullet"/>
      <w:lvlText w:val=""/>
      <w:lvlPicBulletId w:val="0"/>
      <w:lvlJc w:val="left"/>
      <w:pPr>
        <w:tabs>
          <w:tab w:val="num" w:pos="6480"/>
        </w:tabs>
        <w:ind w:left="6480" w:hanging="360"/>
      </w:pPr>
      <w:rPr>
        <w:rFonts w:ascii="Symbol" w:hAnsi="Symbol" w:hint="default"/>
      </w:rPr>
    </w:lvl>
  </w:abstractNum>
  <w:num w:numId="1">
    <w:abstractNumId w:val="12"/>
  </w:num>
  <w:num w:numId="2">
    <w:abstractNumId w:val="3"/>
  </w:num>
  <w:num w:numId="3">
    <w:abstractNumId w:val="19"/>
  </w:num>
  <w:num w:numId="4">
    <w:abstractNumId w:val="13"/>
  </w:num>
  <w:num w:numId="5">
    <w:abstractNumId w:val="16"/>
  </w:num>
  <w:num w:numId="6">
    <w:abstractNumId w:val="15"/>
  </w:num>
  <w:num w:numId="7">
    <w:abstractNumId w:val="20"/>
  </w:num>
  <w:num w:numId="8">
    <w:abstractNumId w:val="0"/>
  </w:num>
  <w:num w:numId="9">
    <w:abstractNumId w:val="2"/>
  </w:num>
  <w:num w:numId="10">
    <w:abstractNumId w:val="4"/>
  </w:num>
  <w:num w:numId="11">
    <w:abstractNumId w:val="5"/>
  </w:num>
  <w:num w:numId="12">
    <w:abstractNumId w:val="19"/>
  </w:num>
  <w:num w:numId="13">
    <w:abstractNumId w:val="3"/>
  </w:num>
  <w:num w:numId="14">
    <w:abstractNumId w:val="13"/>
  </w:num>
  <w:num w:numId="15">
    <w:abstractNumId w:val="17"/>
  </w:num>
  <w:num w:numId="16">
    <w:abstractNumId w:val="21"/>
  </w:num>
  <w:num w:numId="17">
    <w:abstractNumId w:val="18"/>
  </w:num>
  <w:num w:numId="18">
    <w:abstractNumId w:val="6"/>
  </w:num>
  <w:num w:numId="19">
    <w:abstractNumId w:val="9"/>
  </w:num>
  <w:num w:numId="20">
    <w:abstractNumId w:val="7"/>
  </w:num>
  <w:num w:numId="21">
    <w:abstractNumId w:val="1"/>
  </w:num>
  <w:num w:numId="22">
    <w:abstractNumId w:val="11"/>
  </w:num>
  <w:num w:numId="23">
    <w:abstractNumId w:val="10"/>
  </w:num>
  <w:num w:numId="24">
    <w:abstractNumId w:val="8"/>
  </w:num>
  <w:num w:numId="2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2EEE"/>
    <w:rsid w:val="00023073"/>
    <w:rsid w:val="000251DA"/>
    <w:rsid w:val="0002708E"/>
    <w:rsid w:val="00042CBA"/>
    <w:rsid w:val="00045FE1"/>
    <w:rsid w:val="00054D1A"/>
    <w:rsid w:val="000566FD"/>
    <w:rsid w:val="00057513"/>
    <w:rsid w:val="000607F0"/>
    <w:rsid w:val="000619E5"/>
    <w:rsid w:val="000619F6"/>
    <w:rsid w:val="00062202"/>
    <w:rsid w:val="000631E5"/>
    <w:rsid w:val="000647D2"/>
    <w:rsid w:val="00070287"/>
    <w:rsid w:val="00073509"/>
    <w:rsid w:val="00073548"/>
    <w:rsid w:val="000738E7"/>
    <w:rsid w:val="000777FB"/>
    <w:rsid w:val="00081DF5"/>
    <w:rsid w:val="000838B7"/>
    <w:rsid w:val="0008498A"/>
    <w:rsid w:val="00087EE8"/>
    <w:rsid w:val="0009087E"/>
    <w:rsid w:val="00090BEC"/>
    <w:rsid w:val="00091EA3"/>
    <w:rsid w:val="00094FD4"/>
    <w:rsid w:val="000A0106"/>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0F5EB5"/>
    <w:rsid w:val="00101A11"/>
    <w:rsid w:val="00104068"/>
    <w:rsid w:val="00104D80"/>
    <w:rsid w:val="00105C7A"/>
    <w:rsid w:val="001153EB"/>
    <w:rsid w:val="001161AE"/>
    <w:rsid w:val="001161C6"/>
    <w:rsid w:val="0011669F"/>
    <w:rsid w:val="0012023E"/>
    <w:rsid w:val="00120FDA"/>
    <w:rsid w:val="001240C6"/>
    <w:rsid w:val="00125049"/>
    <w:rsid w:val="00130993"/>
    <w:rsid w:val="00131E2B"/>
    <w:rsid w:val="0013459D"/>
    <w:rsid w:val="00136D09"/>
    <w:rsid w:val="001401AF"/>
    <w:rsid w:val="001419A7"/>
    <w:rsid w:val="001446C5"/>
    <w:rsid w:val="001454E4"/>
    <w:rsid w:val="001455E7"/>
    <w:rsid w:val="00146669"/>
    <w:rsid w:val="00154D93"/>
    <w:rsid w:val="0015637D"/>
    <w:rsid w:val="00163142"/>
    <w:rsid w:val="00166CA8"/>
    <w:rsid w:val="00175FCE"/>
    <w:rsid w:val="001815D0"/>
    <w:rsid w:val="0018282C"/>
    <w:rsid w:val="00183DA5"/>
    <w:rsid w:val="00186BD7"/>
    <w:rsid w:val="00187530"/>
    <w:rsid w:val="0019176C"/>
    <w:rsid w:val="001A266F"/>
    <w:rsid w:val="001A5B18"/>
    <w:rsid w:val="001A6BDA"/>
    <w:rsid w:val="001B0A8B"/>
    <w:rsid w:val="001B1399"/>
    <w:rsid w:val="001B34B4"/>
    <w:rsid w:val="001C2E9C"/>
    <w:rsid w:val="001C5784"/>
    <w:rsid w:val="001C59AD"/>
    <w:rsid w:val="001C7CFF"/>
    <w:rsid w:val="001D10CF"/>
    <w:rsid w:val="001D73C2"/>
    <w:rsid w:val="001E26A6"/>
    <w:rsid w:val="001E6D0F"/>
    <w:rsid w:val="001F31EA"/>
    <w:rsid w:val="001F3A55"/>
    <w:rsid w:val="001F58F6"/>
    <w:rsid w:val="001F76F3"/>
    <w:rsid w:val="002007C3"/>
    <w:rsid w:val="002123F4"/>
    <w:rsid w:val="00212AC7"/>
    <w:rsid w:val="002166E6"/>
    <w:rsid w:val="00217934"/>
    <w:rsid w:val="00221746"/>
    <w:rsid w:val="00235974"/>
    <w:rsid w:val="00244B99"/>
    <w:rsid w:val="002454B4"/>
    <w:rsid w:val="002459D0"/>
    <w:rsid w:val="00245E92"/>
    <w:rsid w:val="002475C4"/>
    <w:rsid w:val="00256563"/>
    <w:rsid w:val="00257243"/>
    <w:rsid w:val="00263B62"/>
    <w:rsid w:val="0026464B"/>
    <w:rsid w:val="0027192E"/>
    <w:rsid w:val="002722FF"/>
    <w:rsid w:val="002932D6"/>
    <w:rsid w:val="00293801"/>
    <w:rsid w:val="002951C3"/>
    <w:rsid w:val="002B01D8"/>
    <w:rsid w:val="002B0DEB"/>
    <w:rsid w:val="002B23B2"/>
    <w:rsid w:val="002B2882"/>
    <w:rsid w:val="002B3F11"/>
    <w:rsid w:val="002B75E1"/>
    <w:rsid w:val="002C103C"/>
    <w:rsid w:val="002C157D"/>
    <w:rsid w:val="002D449C"/>
    <w:rsid w:val="002D7227"/>
    <w:rsid w:val="002E2341"/>
    <w:rsid w:val="002E3B06"/>
    <w:rsid w:val="002F7DB5"/>
    <w:rsid w:val="00301D03"/>
    <w:rsid w:val="00310DEE"/>
    <w:rsid w:val="003133A5"/>
    <w:rsid w:val="00313830"/>
    <w:rsid w:val="003227FE"/>
    <w:rsid w:val="003240C8"/>
    <w:rsid w:val="00324E5F"/>
    <w:rsid w:val="0032651C"/>
    <w:rsid w:val="003269BD"/>
    <w:rsid w:val="00330524"/>
    <w:rsid w:val="00334965"/>
    <w:rsid w:val="003349BA"/>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75650"/>
    <w:rsid w:val="00387009"/>
    <w:rsid w:val="003905F4"/>
    <w:rsid w:val="0039402D"/>
    <w:rsid w:val="00395605"/>
    <w:rsid w:val="00396D8D"/>
    <w:rsid w:val="00397929"/>
    <w:rsid w:val="003A13E0"/>
    <w:rsid w:val="003A4C73"/>
    <w:rsid w:val="003A53A5"/>
    <w:rsid w:val="003A6F2F"/>
    <w:rsid w:val="003B154C"/>
    <w:rsid w:val="003B1EC0"/>
    <w:rsid w:val="003B4916"/>
    <w:rsid w:val="003B49E6"/>
    <w:rsid w:val="003C0038"/>
    <w:rsid w:val="003C01FB"/>
    <w:rsid w:val="003C036C"/>
    <w:rsid w:val="003C48FE"/>
    <w:rsid w:val="003D4043"/>
    <w:rsid w:val="003D5F1E"/>
    <w:rsid w:val="003D61D5"/>
    <w:rsid w:val="003E04AB"/>
    <w:rsid w:val="003E0BDC"/>
    <w:rsid w:val="003E1CAF"/>
    <w:rsid w:val="003E5DDE"/>
    <w:rsid w:val="003F27AF"/>
    <w:rsid w:val="003F2CA7"/>
    <w:rsid w:val="003F331C"/>
    <w:rsid w:val="003F3F95"/>
    <w:rsid w:val="003F536F"/>
    <w:rsid w:val="004023F9"/>
    <w:rsid w:val="0040432C"/>
    <w:rsid w:val="00406CDB"/>
    <w:rsid w:val="00410BEE"/>
    <w:rsid w:val="00412974"/>
    <w:rsid w:val="00412B48"/>
    <w:rsid w:val="00416125"/>
    <w:rsid w:val="00416BED"/>
    <w:rsid w:val="004239D2"/>
    <w:rsid w:val="00423CA6"/>
    <w:rsid w:val="00432F07"/>
    <w:rsid w:val="00433772"/>
    <w:rsid w:val="00434A86"/>
    <w:rsid w:val="004429C7"/>
    <w:rsid w:val="004440C3"/>
    <w:rsid w:val="00445DA4"/>
    <w:rsid w:val="00445EE7"/>
    <w:rsid w:val="0044727E"/>
    <w:rsid w:val="00452742"/>
    <w:rsid w:val="00452F4C"/>
    <w:rsid w:val="004545FC"/>
    <w:rsid w:val="00456273"/>
    <w:rsid w:val="00457690"/>
    <w:rsid w:val="0046111C"/>
    <w:rsid w:val="0046405C"/>
    <w:rsid w:val="004642F5"/>
    <w:rsid w:val="00470D89"/>
    <w:rsid w:val="00471DCC"/>
    <w:rsid w:val="00471F3B"/>
    <w:rsid w:val="00476CD6"/>
    <w:rsid w:val="00480592"/>
    <w:rsid w:val="004818EB"/>
    <w:rsid w:val="00482D8B"/>
    <w:rsid w:val="00484E5C"/>
    <w:rsid w:val="00492D2D"/>
    <w:rsid w:val="0049335E"/>
    <w:rsid w:val="00493700"/>
    <w:rsid w:val="00494D9D"/>
    <w:rsid w:val="00495E03"/>
    <w:rsid w:val="004A00CE"/>
    <w:rsid w:val="004A1B0A"/>
    <w:rsid w:val="004A45BD"/>
    <w:rsid w:val="004A53E1"/>
    <w:rsid w:val="004A6735"/>
    <w:rsid w:val="004A7796"/>
    <w:rsid w:val="004B0A1E"/>
    <w:rsid w:val="004B7550"/>
    <w:rsid w:val="004C2E51"/>
    <w:rsid w:val="004C591D"/>
    <w:rsid w:val="004C744E"/>
    <w:rsid w:val="004D492D"/>
    <w:rsid w:val="004D561C"/>
    <w:rsid w:val="004D5A7F"/>
    <w:rsid w:val="004E0612"/>
    <w:rsid w:val="004E13CF"/>
    <w:rsid w:val="004E149A"/>
    <w:rsid w:val="004E4F17"/>
    <w:rsid w:val="004E5D79"/>
    <w:rsid w:val="004F0725"/>
    <w:rsid w:val="004F172D"/>
    <w:rsid w:val="004F22CC"/>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0090"/>
    <w:rsid w:val="00571273"/>
    <w:rsid w:val="00572692"/>
    <w:rsid w:val="00572E24"/>
    <w:rsid w:val="00581304"/>
    <w:rsid w:val="0058212F"/>
    <w:rsid w:val="0058380D"/>
    <w:rsid w:val="00583913"/>
    <w:rsid w:val="00584B89"/>
    <w:rsid w:val="00585A0E"/>
    <w:rsid w:val="005903E5"/>
    <w:rsid w:val="005943EF"/>
    <w:rsid w:val="00594420"/>
    <w:rsid w:val="005972F9"/>
    <w:rsid w:val="005A1B44"/>
    <w:rsid w:val="005A2406"/>
    <w:rsid w:val="005A3C6F"/>
    <w:rsid w:val="005A7E3A"/>
    <w:rsid w:val="005B070E"/>
    <w:rsid w:val="005B4CED"/>
    <w:rsid w:val="005B7B6D"/>
    <w:rsid w:val="005C0807"/>
    <w:rsid w:val="005C799A"/>
    <w:rsid w:val="005D0153"/>
    <w:rsid w:val="005D69B9"/>
    <w:rsid w:val="005D7960"/>
    <w:rsid w:val="005E4E0A"/>
    <w:rsid w:val="005E563B"/>
    <w:rsid w:val="005E6918"/>
    <w:rsid w:val="00601F7B"/>
    <w:rsid w:val="006033A7"/>
    <w:rsid w:val="00606FC8"/>
    <w:rsid w:val="00613A3F"/>
    <w:rsid w:val="00614874"/>
    <w:rsid w:val="00615348"/>
    <w:rsid w:val="00621FDF"/>
    <w:rsid w:val="006227D8"/>
    <w:rsid w:val="006238A5"/>
    <w:rsid w:val="00626B3E"/>
    <w:rsid w:val="006275F0"/>
    <w:rsid w:val="006308C9"/>
    <w:rsid w:val="00635BC4"/>
    <w:rsid w:val="00635D69"/>
    <w:rsid w:val="00644515"/>
    <w:rsid w:val="00647076"/>
    <w:rsid w:val="00647B00"/>
    <w:rsid w:val="006522CE"/>
    <w:rsid w:val="00652DEC"/>
    <w:rsid w:val="00654A72"/>
    <w:rsid w:val="00655BDC"/>
    <w:rsid w:val="00657FDE"/>
    <w:rsid w:val="00673BBF"/>
    <w:rsid w:val="00681A45"/>
    <w:rsid w:val="006826FC"/>
    <w:rsid w:val="006838D2"/>
    <w:rsid w:val="00692C8F"/>
    <w:rsid w:val="00695475"/>
    <w:rsid w:val="006A04DE"/>
    <w:rsid w:val="006A1A93"/>
    <w:rsid w:val="006A2928"/>
    <w:rsid w:val="006A79F0"/>
    <w:rsid w:val="006B4BCB"/>
    <w:rsid w:val="006B5B3D"/>
    <w:rsid w:val="006B7513"/>
    <w:rsid w:val="006C185B"/>
    <w:rsid w:val="006C3078"/>
    <w:rsid w:val="006C6731"/>
    <w:rsid w:val="006D25EF"/>
    <w:rsid w:val="006E24E8"/>
    <w:rsid w:val="006E2748"/>
    <w:rsid w:val="006E4215"/>
    <w:rsid w:val="006E44C7"/>
    <w:rsid w:val="006E5699"/>
    <w:rsid w:val="006E70D1"/>
    <w:rsid w:val="006F191B"/>
    <w:rsid w:val="006F1A7D"/>
    <w:rsid w:val="006F3CA1"/>
    <w:rsid w:val="006F68BB"/>
    <w:rsid w:val="00700580"/>
    <w:rsid w:val="00700A99"/>
    <w:rsid w:val="007026B5"/>
    <w:rsid w:val="007027D9"/>
    <w:rsid w:val="00702F8E"/>
    <w:rsid w:val="007041C0"/>
    <w:rsid w:val="00704334"/>
    <w:rsid w:val="007135FE"/>
    <w:rsid w:val="00740539"/>
    <w:rsid w:val="0074516B"/>
    <w:rsid w:val="00752EFF"/>
    <w:rsid w:val="00760741"/>
    <w:rsid w:val="00760EC9"/>
    <w:rsid w:val="00762F93"/>
    <w:rsid w:val="007707B1"/>
    <w:rsid w:val="00770EB5"/>
    <w:rsid w:val="00771CF2"/>
    <w:rsid w:val="00776104"/>
    <w:rsid w:val="007776CC"/>
    <w:rsid w:val="00783A5D"/>
    <w:rsid w:val="00784D8A"/>
    <w:rsid w:val="00784DA6"/>
    <w:rsid w:val="00786F4A"/>
    <w:rsid w:val="00792F38"/>
    <w:rsid w:val="00794B83"/>
    <w:rsid w:val="00796D8F"/>
    <w:rsid w:val="007A24B9"/>
    <w:rsid w:val="007A5329"/>
    <w:rsid w:val="007A61A4"/>
    <w:rsid w:val="007A6276"/>
    <w:rsid w:val="007A6E87"/>
    <w:rsid w:val="007B487F"/>
    <w:rsid w:val="007B4EB1"/>
    <w:rsid w:val="007C7CA0"/>
    <w:rsid w:val="007D09B2"/>
    <w:rsid w:val="007D293F"/>
    <w:rsid w:val="007D615C"/>
    <w:rsid w:val="007E176D"/>
    <w:rsid w:val="007E3F59"/>
    <w:rsid w:val="007E44A9"/>
    <w:rsid w:val="007E4CBC"/>
    <w:rsid w:val="007F0572"/>
    <w:rsid w:val="007F43BC"/>
    <w:rsid w:val="007F61F9"/>
    <w:rsid w:val="00801C2E"/>
    <w:rsid w:val="00812250"/>
    <w:rsid w:val="0081235D"/>
    <w:rsid w:val="00812572"/>
    <w:rsid w:val="00817559"/>
    <w:rsid w:val="008236B9"/>
    <w:rsid w:val="0082556A"/>
    <w:rsid w:val="00826B8E"/>
    <w:rsid w:val="00833B87"/>
    <w:rsid w:val="00837363"/>
    <w:rsid w:val="00842117"/>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D"/>
    <w:rsid w:val="0089129E"/>
    <w:rsid w:val="008A7878"/>
    <w:rsid w:val="008B043F"/>
    <w:rsid w:val="008B1B1B"/>
    <w:rsid w:val="008B20A6"/>
    <w:rsid w:val="008B2B35"/>
    <w:rsid w:val="008D1E5A"/>
    <w:rsid w:val="008D4F47"/>
    <w:rsid w:val="008D54AF"/>
    <w:rsid w:val="008E249B"/>
    <w:rsid w:val="008E425A"/>
    <w:rsid w:val="008E471D"/>
    <w:rsid w:val="008E5D01"/>
    <w:rsid w:val="008F517B"/>
    <w:rsid w:val="00900AAD"/>
    <w:rsid w:val="00910027"/>
    <w:rsid w:val="0091019A"/>
    <w:rsid w:val="00910BA6"/>
    <w:rsid w:val="009157F5"/>
    <w:rsid w:val="009158AF"/>
    <w:rsid w:val="00915B96"/>
    <w:rsid w:val="00915D1A"/>
    <w:rsid w:val="00915FD4"/>
    <w:rsid w:val="00916F24"/>
    <w:rsid w:val="0093340D"/>
    <w:rsid w:val="0093415A"/>
    <w:rsid w:val="00935CD6"/>
    <w:rsid w:val="0093772F"/>
    <w:rsid w:val="00942C47"/>
    <w:rsid w:val="00943C53"/>
    <w:rsid w:val="00947657"/>
    <w:rsid w:val="00950C06"/>
    <w:rsid w:val="00950F89"/>
    <w:rsid w:val="00966659"/>
    <w:rsid w:val="00967B28"/>
    <w:rsid w:val="00970A0A"/>
    <w:rsid w:val="00973964"/>
    <w:rsid w:val="009741CE"/>
    <w:rsid w:val="00975093"/>
    <w:rsid w:val="00975871"/>
    <w:rsid w:val="00976B14"/>
    <w:rsid w:val="009800D4"/>
    <w:rsid w:val="009820EA"/>
    <w:rsid w:val="009835B9"/>
    <w:rsid w:val="00987B60"/>
    <w:rsid w:val="009940D4"/>
    <w:rsid w:val="009941A3"/>
    <w:rsid w:val="00994969"/>
    <w:rsid w:val="00996691"/>
    <w:rsid w:val="00996D06"/>
    <w:rsid w:val="00997225"/>
    <w:rsid w:val="00997830"/>
    <w:rsid w:val="00997FA8"/>
    <w:rsid w:val="009A0400"/>
    <w:rsid w:val="009A3753"/>
    <w:rsid w:val="009A3AA6"/>
    <w:rsid w:val="009A3B71"/>
    <w:rsid w:val="009A4915"/>
    <w:rsid w:val="009A523F"/>
    <w:rsid w:val="009B1332"/>
    <w:rsid w:val="009B1DFB"/>
    <w:rsid w:val="009B42F8"/>
    <w:rsid w:val="009B4D7F"/>
    <w:rsid w:val="009C05F2"/>
    <w:rsid w:val="009C0908"/>
    <w:rsid w:val="009C1124"/>
    <w:rsid w:val="009C3257"/>
    <w:rsid w:val="009C3D8F"/>
    <w:rsid w:val="009C455F"/>
    <w:rsid w:val="009D685A"/>
    <w:rsid w:val="009D69F0"/>
    <w:rsid w:val="009D7647"/>
    <w:rsid w:val="009E1924"/>
    <w:rsid w:val="009E1ACE"/>
    <w:rsid w:val="009E5710"/>
    <w:rsid w:val="009E64AE"/>
    <w:rsid w:val="009E6790"/>
    <w:rsid w:val="009F277C"/>
    <w:rsid w:val="009F2B52"/>
    <w:rsid w:val="009F3BD4"/>
    <w:rsid w:val="009F6ECC"/>
    <w:rsid w:val="00A0079E"/>
    <w:rsid w:val="00A0211B"/>
    <w:rsid w:val="00A0522B"/>
    <w:rsid w:val="00A07BF7"/>
    <w:rsid w:val="00A12607"/>
    <w:rsid w:val="00A12FE2"/>
    <w:rsid w:val="00A165A2"/>
    <w:rsid w:val="00A17111"/>
    <w:rsid w:val="00A235E0"/>
    <w:rsid w:val="00A2425F"/>
    <w:rsid w:val="00A254F3"/>
    <w:rsid w:val="00A30E60"/>
    <w:rsid w:val="00A415A7"/>
    <w:rsid w:val="00A43D7D"/>
    <w:rsid w:val="00A4434A"/>
    <w:rsid w:val="00A4589C"/>
    <w:rsid w:val="00A549BF"/>
    <w:rsid w:val="00A60FFF"/>
    <w:rsid w:val="00A64459"/>
    <w:rsid w:val="00A665B9"/>
    <w:rsid w:val="00A71650"/>
    <w:rsid w:val="00A75990"/>
    <w:rsid w:val="00A77432"/>
    <w:rsid w:val="00A809E5"/>
    <w:rsid w:val="00A80E5A"/>
    <w:rsid w:val="00A81C39"/>
    <w:rsid w:val="00A827DC"/>
    <w:rsid w:val="00A849F4"/>
    <w:rsid w:val="00A96CD1"/>
    <w:rsid w:val="00AA5824"/>
    <w:rsid w:val="00AA5D62"/>
    <w:rsid w:val="00AB2325"/>
    <w:rsid w:val="00AB5CEF"/>
    <w:rsid w:val="00AC3BF6"/>
    <w:rsid w:val="00AC6D4A"/>
    <w:rsid w:val="00AD2283"/>
    <w:rsid w:val="00AD4945"/>
    <w:rsid w:val="00AD5B36"/>
    <w:rsid w:val="00AD6CD6"/>
    <w:rsid w:val="00AD6EBE"/>
    <w:rsid w:val="00AE0CD3"/>
    <w:rsid w:val="00AE4216"/>
    <w:rsid w:val="00AE5107"/>
    <w:rsid w:val="00AE6AAC"/>
    <w:rsid w:val="00AF07FF"/>
    <w:rsid w:val="00AF4B53"/>
    <w:rsid w:val="00AF503D"/>
    <w:rsid w:val="00AF5BB4"/>
    <w:rsid w:val="00B036F9"/>
    <w:rsid w:val="00B0632F"/>
    <w:rsid w:val="00B0719B"/>
    <w:rsid w:val="00B11A06"/>
    <w:rsid w:val="00B11F1B"/>
    <w:rsid w:val="00B124F9"/>
    <w:rsid w:val="00B22BE4"/>
    <w:rsid w:val="00B2596F"/>
    <w:rsid w:val="00B35CCB"/>
    <w:rsid w:val="00B41464"/>
    <w:rsid w:val="00B41594"/>
    <w:rsid w:val="00B42343"/>
    <w:rsid w:val="00B45BBC"/>
    <w:rsid w:val="00B477E6"/>
    <w:rsid w:val="00B50FCA"/>
    <w:rsid w:val="00B51884"/>
    <w:rsid w:val="00B5315C"/>
    <w:rsid w:val="00B54779"/>
    <w:rsid w:val="00B5573A"/>
    <w:rsid w:val="00B55A1E"/>
    <w:rsid w:val="00B56AE5"/>
    <w:rsid w:val="00B56C3A"/>
    <w:rsid w:val="00B57876"/>
    <w:rsid w:val="00B6653B"/>
    <w:rsid w:val="00B71AAA"/>
    <w:rsid w:val="00B731E1"/>
    <w:rsid w:val="00B73FED"/>
    <w:rsid w:val="00B7592D"/>
    <w:rsid w:val="00B75C9B"/>
    <w:rsid w:val="00B760CA"/>
    <w:rsid w:val="00B80545"/>
    <w:rsid w:val="00B84E35"/>
    <w:rsid w:val="00B85B6C"/>
    <w:rsid w:val="00B874B5"/>
    <w:rsid w:val="00B90A43"/>
    <w:rsid w:val="00B933B0"/>
    <w:rsid w:val="00B95A17"/>
    <w:rsid w:val="00BA070C"/>
    <w:rsid w:val="00BA306D"/>
    <w:rsid w:val="00BA5751"/>
    <w:rsid w:val="00BB039D"/>
    <w:rsid w:val="00BB0581"/>
    <w:rsid w:val="00BB6667"/>
    <w:rsid w:val="00BC51C1"/>
    <w:rsid w:val="00BC6C47"/>
    <w:rsid w:val="00BD00DB"/>
    <w:rsid w:val="00BD47F0"/>
    <w:rsid w:val="00BD5426"/>
    <w:rsid w:val="00BD762B"/>
    <w:rsid w:val="00BE1648"/>
    <w:rsid w:val="00BE40BC"/>
    <w:rsid w:val="00BE714A"/>
    <w:rsid w:val="00BE7411"/>
    <w:rsid w:val="00BE79E8"/>
    <w:rsid w:val="00BF2458"/>
    <w:rsid w:val="00BF2AE7"/>
    <w:rsid w:val="00C0104C"/>
    <w:rsid w:val="00C02A03"/>
    <w:rsid w:val="00C05B1B"/>
    <w:rsid w:val="00C072BF"/>
    <w:rsid w:val="00C14150"/>
    <w:rsid w:val="00C1584C"/>
    <w:rsid w:val="00C20B56"/>
    <w:rsid w:val="00C231D1"/>
    <w:rsid w:val="00C235B2"/>
    <w:rsid w:val="00C23D6A"/>
    <w:rsid w:val="00C34466"/>
    <w:rsid w:val="00C4021F"/>
    <w:rsid w:val="00C43E6F"/>
    <w:rsid w:val="00C43EDF"/>
    <w:rsid w:val="00C44CE2"/>
    <w:rsid w:val="00C5113C"/>
    <w:rsid w:val="00C53489"/>
    <w:rsid w:val="00C54E7C"/>
    <w:rsid w:val="00C645D3"/>
    <w:rsid w:val="00C67D59"/>
    <w:rsid w:val="00C702CB"/>
    <w:rsid w:val="00C7084F"/>
    <w:rsid w:val="00C7150F"/>
    <w:rsid w:val="00C755E6"/>
    <w:rsid w:val="00C81970"/>
    <w:rsid w:val="00C82ED2"/>
    <w:rsid w:val="00C83BF1"/>
    <w:rsid w:val="00C9086E"/>
    <w:rsid w:val="00C91CE8"/>
    <w:rsid w:val="00C9261D"/>
    <w:rsid w:val="00C973E6"/>
    <w:rsid w:val="00CA3175"/>
    <w:rsid w:val="00CB0C2A"/>
    <w:rsid w:val="00CB5DC3"/>
    <w:rsid w:val="00CC2A90"/>
    <w:rsid w:val="00CC3139"/>
    <w:rsid w:val="00CC5500"/>
    <w:rsid w:val="00CC5F4F"/>
    <w:rsid w:val="00CD06F2"/>
    <w:rsid w:val="00CD313A"/>
    <w:rsid w:val="00CD4BCD"/>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11E9"/>
    <w:rsid w:val="00D731C2"/>
    <w:rsid w:val="00D76BF1"/>
    <w:rsid w:val="00D80AB1"/>
    <w:rsid w:val="00D81333"/>
    <w:rsid w:val="00D85AE0"/>
    <w:rsid w:val="00D86ED2"/>
    <w:rsid w:val="00D9215C"/>
    <w:rsid w:val="00D92FD6"/>
    <w:rsid w:val="00D936D4"/>
    <w:rsid w:val="00D95A79"/>
    <w:rsid w:val="00DA2255"/>
    <w:rsid w:val="00DA5ED1"/>
    <w:rsid w:val="00DA7547"/>
    <w:rsid w:val="00DB2C5D"/>
    <w:rsid w:val="00DB6D50"/>
    <w:rsid w:val="00DC365B"/>
    <w:rsid w:val="00DC4ADF"/>
    <w:rsid w:val="00DC57ED"/>
    <w:rsid w:val="00DC668D"/>
    <w:rsid w:val="00DD097D"/>
    <w:rsid w:val="00DD0A3E"/>
    <w:rsid w:val="00DD30BC"/>
    <w:rsid w:val="00DD3177"/>
    <w:rsid w:val="00DD6D3F"/>
    <w:rsid w:val="00DE12EB"/>
    <w:rsid w:val="00DE1D21"/>
    <w:rsid w:val="00DE4394"/>
    <w:rsid w:val="00DF0289"/>
    <w:rsid w:val="00DF36AC"/>
    <w:rsid w:val="00DF5CA7"/>
    <w:rsid w:val="00DF662C"/>
    <w:rsid w:val="00DF715B"/>
    <w:rsid w:val="00DF78FD"/>
    <w:rsid w:val="00E0344A"/>
    <w:rsid w:val="00E03ECE"/>
    <w:rsid w:val="00E12DA1"/>
    <w:rsid w:val="00E168D5"/>
    <w:rsid w:val="00E209EA"/>
    <w:rsid w:val="00E25039"/>
    <w:rsid w:val="00E264B6"/>
    <w:rsid w:val="00E26690"/>
    <w:rsid w:val="00E303ED"/>
    <w:rsid w:val="00E33CE3"/>
    <w:rsid w:val="00E3560B"/>
    <w:rsid w:val="00E363F7"/>
    <w:rsid w:val="00E4071C"/>
    <w:rsid w:val="00E458B6"/>
    <w:rsid w:val="00E47897"/>
    <w:rsid w:val="00E518C7"/>
    <w:rsid w:val="00E53D1B"/>
    <w:rsid w:val="00E564F2"/>
    <w:rsid w:val="00E60098"/>
    <w:rsid w:val="00E61A94"/>
    <w:rsid w:val="00E6343E"/>
    <w:rsid w:val="00E66B64"/>
    <w:rsid w:val="00E671EB"/>
    <w:rsid w:val="00E804B7"/>
    <w:rsid w:val="00E81E26"/>
    <w:rsid w:val="00E825C5"/>
    <w:rsid w:val="00E848EB"/>
    <w:rsid w:val="00E85A92"/>
    <w:rsid w:val="00E863D6"/>
    <w:rsid w:val="00E87EC2"/>
    <w:rsid w:val="00E95046"/>
    <w:rsid w:val="00EA0935"/>
    <w:rsid w:val="00EA0BFA"/>
    <w:rsid w:val="00EA267D"/>
    <w:rsid w:val="00EA28CD"/>
    <w:rsid w:val="00EA583B"/>
    <w:rsid w:val="00EA6ED9"/>
    <w:rsid w:val="00EB1511"/>
    <w:rsid w:val="00EB2C99"/>
    <w:rsid w:val="00EB375B"/>
    <w:rsid w:val="00EB455D"/>
    <w:rsid w:val="00EB59E9"/>
    <w:rsid w:val="00EB621B"/>
    <w:rsid w:val="00EB655E"/>
    <w:rsid w:val="00EC00F9"/>
    <w:rsid w:val="00EC22A6"/>
    <w:rsid w:val="00EC26F1"/>
    <w:rsid w:val="00ED052B"/>
    <w:rsid w:val="00ED1B0D"/>
    <w:rsid w:val="00ED695C"/>
    <w:rsid w:val="00EE1FA1"/>
    <w:rsid w:val="00EE6570"/>
    <w:rsid w:val="00EE7184"/>
    <w:rsid w:val="00EF19E8"/>
    <w:rsid w:val="00EF5231"/>
    <w:rsid w:val="00EF5BC6"/>
    <w:rsid w:val="00F016B3"/>
    <w:rsid w:val="00F01DE5"/>
    <w:rsid w:val="00F03834"/>
    <w:rsid w:val="00F03DD5"/>
    <w:rsid w:val="00F12A4D"/>
    <w:rsid w:val="00F15CB5"/>
    <w:rsid w:val="00F16327"/>
    <w:rsid w:val="00F16589"/>
    <w:rsid w:val="00F17DF5"/>
    <w:rsid w:val="00F225EF"/>
    <w:rsid w:val="00F3073A"/>
    <w:rsid w:val="00F32C9B"/>
    <w:rsid w:val="00F352FB"/>
    <w:rsid w:val="00F46CA2"/>
    <w:rsid w:val="00F563C5"/>
    <w:rsid w:val="00F57074"/>
    <w:rsid w:val="00F750CA"/>
    <w:rsid w:val="00F77957"/>
    <w:rsid w:val="00F8109A"/>
    <w:rsid w:val="00F820C3"/>
    <w:rsid w:val="00F82A9F"/>
    <w:rsid w:val="00F82E50"/>
    <w:rsid w:val="00F86898"/>
    <w:rsid w:val="00F872EC"/>
    <w:rsid w:val="00F9758F"/>
    <w:rsid w:val="00FA0E9C"/>
    <w:rsid w:val="00FA455D"/>
    <w:rsid w:val="00FB3661"/>
    <w:rsid w:val="00FB5096"/>
    <w:rsid w:val="00FB5E25"/>
    <w:rsid w:val="00FC4244"/>
    <w:rsid w:val="00FD01D2"/>
    <w:rsid w:val="00FD03C7"/>
    <w:rsid w:val="00FD1130"/>
    <w:rsid w:val="00FD259B"/>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58526E4-4F79-4EDA-B10C-91C43104A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734">
      <w:bodyDiv w:val="1"/>
      <w:marLeft w:val="0"/>
      <w:marRight w:val="0"/>
      <w:marTop w:val="0"/>
      <w:marBottom w:val="0"/>
      <w:divBdr>
        <w:top w:val="none" w:sz="0" w:space="0" w:color="auto"/>
        <w:left w:val="none" w:sz="0" w:space="0" w:color="auto"/>
        <w:bottom w:val="none" w:sz="0" w:space="0" w:color="auto"/>
        <w:right w:val="none" w:sz="0" w:space="0" w:color="auto"/>
      </w:divBdr>
      <w:divsChild>
        <w:div w:id="205800693">
          <w:marLeft w:val="1800"/>
          <w:marRight w:val="0"/>
          <w:marTop w:val="120"/>
          <w:marBottom w:val="0"/>
          <w:divBdr>
            <w:top w:val="none" w:sz="0" w:space="0" w:color="auto"/>
            <w:left w:val="none" w:sz="0" w:space="0" w:color="auto"/>
            <w:bottom w:val="none" w:sz="0" w:space="0" w:color="auto"/>
            <w:right w:val="none" w:sz="0" w:space="0" w:color="auto"/>
          </w:divBdr>
        </w:div>
        <w:div w:id="931596035">
          <w:marLeft w:val="1800"/>
          <w:marRight w:val="0"/>
          <w:marTop w:val="120"/>
          <w:marBottom w:val="0"/>
          <w:divBdr>
            <w:top w:val="none" w:sz="0" w:space="0" w:color="auto"/>
            <w:left w:val="none" w:sz="0" w:space="0" w:color="auto"/>
            <w:bottom w:val="none" w:sz="0" w:space="0" w:color="auto"/>
            <w:right w:val="none" w:sz="0" w:space="0" w:color="auto"/>
          </w:divBdr>
        </w:div>
        <w:div w:id="1009336840">
          <w:marLeft w:val="360"/>
          <w:marRight w:val="0"/>
          <w:marTop w:val="120"/>
          <w:marBottom w:val="0"/>
          <w:divBdr>
            <w:top w:val="none" w:sz="0" w:space="0" w:color="auto"/>
            <w:left w:val="none" w:sz="0" w:space="0" w:color="auto"/>
            <w:bottom w:val="none" w:sz="0" w:space="0" w:color="auto"/>
            <w:right w:val="none" w:sz="0" w:space="0" w:color="auto"/>
          </w:divBdr>
        </w:div>
        <w:div w:id="1588466849">
          <w:marLeft w:val="1080"/>
          <w:marRight w:val="0"/>
          <w:marTop w:val="120"/>
          <w:marBottom w:val="0"/>
          <w:divBdr>
            <w:top w:val="none" w:sz="0" w:space="0" w:color="auto"/>
            <w:left w:val="none" w:sz="0" w:space="0" w:color="auto"/>
            <w:bottom w:val="none" w:sz="0" w:space="0" w:color="auto"/>
            <w:right w:val="none" w:sz="0" w:space="0" w:color="auto"/>
          </w:divBdr>
        </w:div>
        <w:div w:id="1883978312">
          <w:marLeft w:val="1080"/>
          <w:marRight w:val="0"/>
          <w:marTop w:val="120"/>
          <w:marBottom w:val="0"/>
          <w:divBdr>
            <w:top w:val="none" w:sz="0" w:space="0" w:color="auto"/>
            <w:left w:val="none" w:sz="0" w:space="0" w:color="auto"/>
            <w:bottom w:val="none" w:sz="0" w:space="0" w:color="auto"/>
            <w:right w:val="none" w:sz="0" w:space="0" w:color="auto"/>
          </w:divBdr>
        </w:div>
      </w:divsChild>
    </w:div>
    <w:div w:id="39793870">
      <w:bodyDiv w:val="1"/>
      <w:marLeft w:val="0"/>
      <w:marRight w:val="0"/>
      <w:marTop w:val="0"/>
      <w:marBottom w:val="0"/>
      <w:divBdr>
        <w:top w:val="none" w:sz="0" w:space="0" w:color="auto"/>
        <w:left w:val="none" w:sz="0" w:space="0" w:color="auto"/>
        <w:bottom w:val="none" w:sz="0" w:space="0" w:color="auto"/>
        <w:right w:val="none" w:sz="0" w:space="0" w:color="auto"/>
      </w:divBdr>
      <w:divsChild>
        <w:div w:id="1467162993">
          <w:marLeft w:val="1800"/>
          <w:marRight w:val="0"/>
          <w:marTop w:val="120"/>
          <w:marBottom w:val="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33644783">
      <w:bodyDiv w:val="1"/>
      <w:marLeft w:val="0"/>
      <w:marRight w:val="0"/>
      <w:marTop w:val="0"/>
      <w:marBottom w:val="0"/>
      <w:divBdr>
        <w:top w:val="none" w:sz="0" w:space="0" w:color="auto"/>
        <w:left w:val="none" w:sz="0" w:space="0" w:color="auto"/>
        <w:bottom w:val="none" w:sz="0" w:space="0" w:color="auto"/>
        <w:right w:val="none" w:sz="0" w:space="0" w:color="auto"/>
      </w:divBdr>
      <w:divsChild>
        <w:div w:id="374045694">
          <w:marLeft w:val="418"/>
          <w:marRight w:val="0"/>
          <w:marTop w:val="40"/>
          <w:marBottom w:val="40"/>
          <w:divBdr>
            <w:top w:val="none" w:sz="0" w:space="0" w:color="auto"/>
            <w:left w:val="none" w:sz="0" w:space="0" w:color="auto"/>
            <w:bottom w:val="none" w:sz="0" w:space="0" w:color="auto"/>
            <w:right w:val="none" w:sz="0" w:space="0" w:color="auto"/>
          </w:divBdr>
        </w:div>
        <w:div w:id="104421963">
          <w:marLeft w:val="1138"/>
          <w:marRight w:val="0"/>
          <w:marTop w:val="40"/>
          <w:marBottom w:val="40"/>
          <w:divBdr>
            <w:top w:val="none" w:sz="0" w:space="0" w:color="auto"/>
            <w:left w:val="none" w:sz="0" w:space="0" w:color="auto"/>
            <w:bottom w:val="none" w:sz="0" w:space="0" w:color="auto"/>
            <w:right w:val="none" w:sz="0" w:space="0" w:color="auto"/>
          </w:divBdr>
        </w:div>
        <w:div w:id="1049574937">
          <w:marLeft w:val="1858"/>
          <w:marRight w:val="0"/>
          <w:marTop w:val="40"/>
          <w:marBottom w:val="40"/>
          <w:divBdr>
            <w:top w:val="none" w:sz="0" w:space="0" w:color="auto"/>
            <w:left w:val="none" w:sz="0" w:space="0" w:color="auto"/>
            <w:bottom w:val="none" w:sz="0" w:space="0" w:color="auto"/>
            <w:right w:val="none" w:sz="0" w:space="0" w:color="auto"/>
          </w:divBdr>
        </w:div>
        <w:div w:id="780344783">
          <w:marLeft w:val="1858"/>
          <w:marRight w:val="0"/>
          <w:marTop w:val="40"/>
          <w:marBottom w:val="40"/>
          <w:divBdr>
            <w:top w:val="none" w:sz="0" w:space="0" w:color="auto"/>
            <w:left w:val="none" w:sz="0" w:space="0" w:color="auto"/>
            <w:bottom w:val="none" w:sz="0" w:space="0" w:color="auto"/>
            <w:right w:val="none" w:sz="0" w:space="0" w:color="auto"/>
          </w:divBdr>
        </w:div>
        <w:div w:id="1419250799">
          <w:marLeft w:val="1138"/>
          <w:marRight w:val="0"/>
          <w:marTop w:val="40"/>
          <w:marBottom w:val="40"/>
          <w:divBdr>
            <w:top w:val="none" w:sz="0" w:space="0" w:color="auto"/>
            <w:left w:val="none" w:sz="0" w:space="0" w:color="auto"/>
            <w:bottom w:val="none" w:sz="0" w:space="0" w:color="auto"/>
            <w:right w:val="none" w:sz="0" w:space="0" w:color="auto"/>
          </w:divBdr>
        </w:div>
        <w:div w:id="1482893550">
          <w:marLeft w:val="1858"/>
          <w:marRight w:val="0"/>
          <w:marTop w:val="40"/>
          <w:marBottom w:val="40"/>
          <w:divBdr>
            <w:top w:val="none" w:sz="0" w:space="0" w:color="auto"/>
            <w:left w:val="none" w:sz="0" w:space="0" w:color="auto"/>
            <w:bottom w:val="none" w:sz="0" w:space="0" w:color="auto"/>
            <w:right w:val="none" w:sz="0" w:space="0" w:color="auto"/>
          </w:divBdr>
        </w:div>
        <w:div w:id="646474444">
          <w:marLeft w:val="1858"/>
          <w:marRight w:val="0"/>
          <w:marTop w:val="40"/>
          <w:marBottom w:val="4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6711972">
      <w:bodyDiv w:val="1"/>
      <w:marLeft w:val="0"/>
      <w:marRight w:val="0"/>
      <w:marTop w:val="0"/>
      <w:marBottom w:val="0"/>
      <w:divBdr>
        <w:top w:val="none" w:sz="0" w:space="0" w:color="auto"/>
        <w:left w:val="none" w:sz="0" w:space="0" w:color="auto"/>
        <w:bottom w:val="none" w:sz="0" w:space="0" w:color="auto"/>
        <w:right w:val="none" w:sz="0" w:space="0" w:color="auto"/>
      </w:divBdr>
      <w:divsChild>
        <w:div w:id="1127240432">
          <w:marLeft w:val="418"/>
          <w:marRight w:val="0"/>
          <w:marTop w:val="40"/>
          <w:marBottom w:val="40"/>
          <w:divBdr>
            <w:top w:val="none" w:sz="0" w:space="0" w:color="auto"/>
            <w:left w:val="none" w:sz="0" w:space="0" w:color="auto"/>
            <w:bottom w:val="none" w:sz="0" w:space="0" w:color="auto"/>
            <w:right w:val="none" w:sz="0" w:space="0" w:color="auto"/>
          </w:divBdr>
        </w:div>
        <w:div w:id="521357066">
          <w:marLeft w:val="1138"/>
          <w:marRight w:val="0"/>
          <w:marTop w:val="40"/>
          <w:marBottom w:val="40"/>
          <w:divBdr>
            <w:top w:val="none" w:sz="0" w:space="0" w:color="auto"/>
            <w:left w:val="none" w:sz="0" w:space="0" w:color="auto"/>
            <w:bottom w:val="none" w:sz="0" w:space="0" w:color="auto"/>
            <w:right w:val="none" w:sz="0" w:space="0" w:color="auto"/>
          </w:divBdr>
        </w:div>
        <w:div w:id="1827354509">
          <w:marLeft w:val="1858"/>
          <w:marRight w:val="0"/>
          <w:marTop w:val="40"/>
          <w:marBottom w:val="40"/>
          <w:divBdr>
            <w:top w:val="none" w:sz="0" w:space="0" w:color="auto"/>
            <w:left w:val="none" w:sz="0" w:space="0" w:color="auto"/>
            <w:bottom w:val="none" w:sz="0" w:space="0" w:color="auto"/>
            <w:right w:val="none" w:sz="0" w:space="0" w:color="auto"/>
          </w:divBdr>
        </w:div>
        <w:div w:id="572156686">
          <w:marLeft w:val="1858"/>
          <w:marRight w:val="0"/>
          <w:marTop w:val="40"/>
          <w:marBottom w:val="40"/>
          <w:divBdr>
            <w:top w:val="none" w:sz="0" w:space="0" w:color="auto"/>
            <w:left w:val="none" w:sz="0" w:space="0" w:color="auto"/>
            <w:bottom w:val="none" w:sz="0" w:space="0" w:color="auto"/>
            <w:right w:val="none" w:sz="0" w:space="0" w:color="auto"/>
          </w:divBdr>
        </w:div>
        <w:div w:id="2112316465">
          <w:marLeft w:val="1138"/>
          <w:marRight w:val="0"/>
          <w:marTop w:val="40"/>
          <w:marBottom w:val="40"/>
          <w:divBdr>
            <w:top w:val="none" w:sz="0" w:space="0" w:color="auto"/>
            <w:left w:val="none" w:sz="0" w:space="0" w:color="auto"/>
            <w:bottom w:val="none" w:sz="0" w:space="0" w:color="auto"/>
            <w:right w:val="none" w:sz="0" w:space="0" w:color="auto"/>
          </w:divBdr>
        </w:div>
        <w:div w:id="2084795446">
          <w:marLeft w:val="1858"/>
          <w:marRight w:val="0"/>
          <w:marTop w:val="40"/>
          <w:marBottom w:val="40"/>
          <w:divBdr>
            <w:top w:val="none" w:sz="0" w:space="0" w:color="auto"/>
            <w:left w:val="none" w:sz="0" w:space="0" w:color="auto"/>
            <w:bottom w:val="none" w:sz="0" w:space="0" w:color="auto"/>
            <w:right w:val="none" w:sz="0" w:space="0" w:color="auto"/>
          </w:divBdr>
        </w:div>
        <w:div w:id="1319767553">
          <w:marLeft w:val="1858"/>
          <w:marRight w:val="0"/>
          <w:marTop w:val="40"/>
          <w:marBottom w:val="4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4897234">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70593578">
      <w:bodyDiv w:val="1"/>
      <w:marLeft w:val="0"/>
      <w:marRight w:val="0"/>
      <w:marTop w:val="0"/>
      <w:marBottom w:val="0"/>
      <w:divBdr>
        <w:top w:val="none" w:sz="0" w:space="0" w:color="auto"/>
        <w:left w:val="none" w:sz="0" w:space="0" w:color="auto"/>
        <w:bottom w:val="none" w:sz="0" w:space="0" w:color="auto"/>
        <w:right w:val="none" w:sz="0" w:space="0" w:color="auto"/>
      </w:divBdr>
      <w:divsChild>
        <w:div w:id="252014005">
          <w:marLeft w:val="1800"/>
          <w:marRight w:val="0"/>
          <w:marTop w:val="120"/>
          <w:marBottom w:val="0"/>
          <w:divBdr>
            <w:top w:val="none" w:sz="0" w:space="0" w:color="auto"/>
            <w:left w:val="none" w:sz="0" w:space="0" w:color="auto"/>
            <w:bottom w:val="none" w:sz="0" w:space="0" w:color="auto"/>
            <w:right w:val="none" w:sz="0" w:space="0" w:color="auto"/>
          </w:divBdr>
        </w:div>
      </w:divsChild>
    </w:div>
    <w:div w:id="1490243431">
      <w:bodyDiv w:val="1"/>
      <w:marLeft w:val="0"/>
      <w:marRight w:val="0"/>
      <w:marTop w:val="0"/>
      <w:marBottom w:val="0"/>
      <w:divBdr>
        <w:top w:val="none" w:sz="0" w:space="0" w:color="auto"/>
        <w:left w:val="none" w:sz="0" w:space="0" w:color="auto"/>
        <w:bottom w:val="none" w:sz="0" w:space="0" w:color="auto"/>
        <w:right w:val="none" w:sz="0" w:space="0" w:color="auto"/>
      </w:divBdr>
      <w:divsChild>
        <w:div w:id="875696448">
          <w:marLeft w:val="1080"/>
          <w:marRight w:val="0"/>
          <w:marTop w:val="120"/>
          <w:marBottom w:val="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39201173">
      <w:bodyDiv w:val="1"/>
      <w:marLeft w:val="0"/>
      <w:marRight w:val="0"/>
      <w:marTop w:val="0"/>
      <w:marBottom w:val="0"/>
      <w:divBdr>
        <w:top w:val="none" w:sz="0" w:space="0" w:color="auto"/>
        <w:left w:val="none" w:sz="0" w:space="0" w:color="auto"/>
        <w:bottom w:val="none" w:sz="0" w:space="0" w:color="auto"/>
        <w:right w:val="none" w:sz="0" w:space="0" w:color="auto"/>
      </w:divBdr>
      <w:divsChild>
        <w:div w:id="518739072">
          <w:marLeft w:val="1800"/>
          <w:marRight w:val="0"/>
          <w:marTop w:val="12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89106092">
      <w:bodyDiv w:val="1"/>
      <w:marLeft w:val="0"/>
      <w:marRight w:val="0"/>
      <w:marTop w:val="0"/>
      <w:marBottom w:val="0"/>
      <w:divBdr>
        <w:top w:val="none" w:sz="0" w:space="0" w:color="auto"/>
        <w:left w:val="none" w:sz="0" w:space="0" w:color="auto"/>
        <w:bottom w:val="none" w:sz="0" w:space="0" w:color="auto"/>
        <w:right w:val="none" w:sz="0" w:space="0" w:color="auto"/>
      </w:divBdr>
      <w:divsChild>
        <w:div w:id="1441953045">
          <w:marLeft w:val="418"/>
          <w:marRight w:val="0"/>
          <w:marTop w:val="40"/>
          <w:marBottom w:val="40"/>
          <w:divBdr>
            <w:top w:val="none" w:sz="0" w:space="0" w:color="auto"/>
            <w:left w:val="none" w:sz="0" w:space="0" w:color="auto"/>
            <w:bottom w:val="none" w:sz="0" w:space="0" w:color="auto"/>
            <w:right w:val="none" w:sz="0" w:space="0" w:color="auto"/>
          </w:divBdr>
        </w:div>
        <w:div w:id="33234812">
          <w:marLeft w:val="1138"/>
          <w:marRight w:val="0"/>
          <w:marTop w:val="40"/>
          <w:marBottom w:val="40"/>
          <w:divBdr>
            <w:top w:val="none" w:sz="0" w:space="0" w:color="auto"/>
            <w:left w:val="none" w:sz="0" w:space="0" w:color="auto"/>
            <w:bottom w:val="none" w:sz="0" w:space="0" w:color="auto"/>
            <w:right w:val="none" w:sz="0" w:space="0" w:color="auto"/>
          </w:divBdr>
        </w:div>
        <w:div w:id="475495305">
          <w:marLeft w:val="1858"/>
          <w:marRight w:val="0"/>
          <w:marTop w:val="40"/>
          <w:marBottom w:val="40"/>
          <w:divBdr>
            <w:top w:val="none" w:sz="0" w:space="0" w:color="auto"/>
            <w:left w:val="none" w:sz="0" w:space="0" w:color="auto"/>
            <w:bottom w:val="none" w:sz="0" w:space="0" w:color="auto"/>
            <w:right w:val="none" w:sz="0" w:space="0" w:color="auto"/>
          </w:divBdr>
        </w:div>
        <w:div w:id="1053697426">
          <w:marLeft w:val="1858"/>
          <w:marRight w:val="0"/>
          <w:marTop w:val="40"/>
          <w:marBottom w:val="40"/>
          <w:divBdr>
            <w:top w:val="none" w:sz="0" w:space="0" w:color="auto"/>
            <w:left w:val="none" w:sz="0" w:space="0" w:color="auto"/>
            <w:bottom w:val="none" w:sz="0" w:space="0" w:color="auto"/>
            <w:right w:val="none" w:sz="0" w:space="0" w:color="auto"/>
          </w:divBdr>
        </w:div>
        <w:div w:id="539440478">
          <w:marLeft w:val="1138"/>
          <w:marRight w:val="0"/>
          <w:marTop w:val="40"/>
          <w:marBottom w:val="40"/>
          <w:divBdr>
            <w:top w:val="none" w:sz="0" w:space="0" w:color="auto"/>
            <w:left w:val="none" w:sz="0" w:space="0" w:color="auto"/>
            <w:bottom w:val="none" w:sz="0" w:space="0" w:color="auto"/>
            <w:right w:val="none" w:sz="0" w:space="0" w:color="auto"/>
          </w:divBdr>
        </w:div>
        <w:div w:id="1382361274">
          <w:marLeft w:val="1858"/>
          <w:marRight w:val="0"/>
          <w:marTop w:val="40"/>
          <w:marBottom w:val="40"/>
          <w:divBdr>
            <w:top w:val="none" w:sz="0" w:space="0" w:color="auto"/>
            <w:left w:val="none" w:sz="0" w:space="0" w:color="auto"/>
            <w:bottom w:val="none" w:sz="0" w:space="0" w:color="auto"/>
            <w:right w:val="none" w:sz="0" w:space="0" w:color="auto"/>
          </w:divBdr>
        </w:div>
        <w:div w:id="766848656">
          <w:marLeft w:val="1858"/>
          <w:marRight w:val="0"/>
          <w:marTop w:val="40"/>
          <w:marBottom w:val="40"/>
          <w:divBdr>
            <w:top w:val="none" w:sz="0" w:space="0" w:color="auto"/>
            <w:left w:val="none" w:sz="0" w:space="0" w:color="auto"/>
            <w:bottom w:val="none" w:sz="0" w:space="0" w:color="auto"/>
            <w:right w:val="none" w:sz="0" w:space="0" w:color="auto"/>
          </w:divBdr>
        </w:div>
        <w:div w:id="492642485">
          <w:marLeft w:val="1858"/>
          <w:marRight w:val="0"/>
          <w:marTop w:val="40"/>
          <w:marBottom w:val="40"/>
          <w:divBdr>
            <w:top w:val="none" w:sz="0" w:space="0" w:color="auto"/>
            <w:left w:val="none" w:sz="0" w:space="0" w:color="auto"/>
            <w:bottom w:val="none" w:sz="0" w:space="0" w:color="auto"/>
            <w:right w:val="none" w:sz="0" w:space="0" w:color="auto"/>
          </w:divBdr>
        </w:div>
        <w:div w:id="1471437229">
          <w:marLeft w:val="418"/>
          <w:marRight w:val="0"/>
          <w:marTop w:val="40"/>
          <w:marBottom w:val="40"/>
          <w:divBdr>
            <w:top w:val="none" w:sz="0" w:space="0" w:color="auto"/>
            <w:left w:val="none" w:sz="0" w:space="0" w:color="auto"/>
            <w:bottom w:val="none" w:sz="0" w:space="0" w:color="auto"/>
            <w:right w:val="none" w:sz="0" w:space="0" w:color="auto"/>
          </w:divBdr>
        </w:div>
        <w:div w:id="1262102207">
          <w:marLeft w:val="1138"/>
          <w:marRight w:val="0"/>
          <w:marTop w:val="40"/>
          <w:marBottom w:val="40"/>
          <w:divBdr>
            <w:top w:val="none" w:sz="0" w:space="0" w:color="auto"/>
            <w:left w:val="none" w:sz="0" w:space="0" w:color="auto"/>
            <w:bottom w:val="none" w:sz="0" w:space="0" w:color="auto"/>
            <w:right w:val="none" w:sz="0" w:space="0" w:color="auto"/>
          </w:divBdr>
        </w:div>
        <w:div w:id="893004998">
          <w:marLeft w:val="1858"/>
          <w:marRight w:val="0"/>
          <w:marTop w:val="40"/>
          <w:marBottom w:val="40"/>
          <w:divBdr>
            <w:top w:val="none" w:sz="0" w:space="0" w:color="auto"/>
            <w:left w:val="none" w:sz="0" w:space="0" w:color="auto"/>
            <w:bottom w:val="none" w:sz="0" w:space="0" w:color="auto"/>
            <w:right w:val="none" w:sz="0" w:space="0" w:color="auto"/>
          </w:divBdr>
        </w:div>
        <w:div w:id="1359117340">
          <w:marLeft w:val="1858"/>
          <w:marRight w:val="0"/>
          <w:marTop w:val="40"/>
          <w:marBottom w:val="40"/>
          <w:divBdr>
            <w:top w:val="none" w:sz="0" w:space="0" w:color="auto"/>
            <w:left w:val="none" w:sz="0" w:space="0" w:color="auto"/>
            <w:bottom w:val="none" w:sz="0" w:space="0" w:color="auto"/>
            <w:right w:val="none" w:sz="0" w:space="0" w:color="auto"/>
          </w:divBdr>
        </w:div>
        <w:div w:id="966857303">
          <w:marLeft w:val="1138"/>
          <w:marRight w:val="0"/>
          <w:marTop w:val="40"/>
          <w:marBottom w:val="40"/>
          <w:divBdr>
            <w:top w:val="none" w:sz="0" w:space="0" w:color="auto"/>
            <w:left w:val="none" w:sz="0" w:space="0" w:color="auto"/>
            <w:bottom w:val="none" w:sz="0" w:space="0" w:color="auto"/>
            <w:right w:val="none" w:sz="0" w:space="0" w:color="auto"/>
          </w:divBdr>
        </w:div>
        <w:div w:id="1132408466">
          <w:marLeft w:val="1858"/>
          <w:marRight w:val="0"/>
          <w:marTop w:val="40"/>
          <w:marBottom w:val="40"/>
          <w:divBdr>
            <w:top w:val="none" w:sz="0" w:space="0" w:color="auto"/>
            <w:left w:val="none" w:sz="0" w:space="0" w:color="auto"/>
            <w:bottom w:val="none" w:sz="0" w:space="0" w:color="auto"/>
            <w:right w:val="none" w:sz="0" w:space="0" w:color="auto"/>
          </w:divBdr>
        </w:div>
        <w:div w:id="1452437568">
          <w:marLeft w:val="1858"/>
          <w:marRight w:val="0"/>
          <w:marTop w:val="40"/>
          <w:marBottom w:val="40"/>
          <w:divBdr>
            <w:top w:val="none" w:sz="0" w:space="0" w:color="auto"/>
            <w:left w:val="none" w:sz="0" w:space="0" w:color="auto"/>
            <w:bottom w:val="none" w:sz="0" w:space="0" w:color="auto"/>
            <w:right w:val="none" w:sz="0" w:space="0" w:color="auto"/>
          </w:divBdr>
        </w:div>
      </w:divsChild>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1A665-63EA-4EC9-9550-F2E416B7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7</Pages>
  <Words>1897</Words>
  <Characters>10818</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12690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3</cp:revision>
  <dcterms:created xsi:type="dcterms:W3CDTF">2022-01-10T14:32:00Z</dcterms:created>
  <dcterms:modified xsi:type="dcterms:W3CDTF">2022-01-10T17:32:00Z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